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60B2" w14:textId="77777777" w:rsidR="00E805CD" w:rsidRDefault="009F0DB9" w:rsidP="005106EC">
      <w:pPr>
        <w:jc w:val="right"/>
        <w:rPr>
          <w:b/>
          <w:sz w:val="28"/>
          <w:szCs w:val="24"/>
        </w:rPr>
      </w:pPr>
      <w:r>
        <w:rPr>
          <w:noProof/>
          <w:sz w:val="28"/>
          <w:szCs w:val="24"/>
          <w:lang w:val="en-US" w:eastAsia="en-US"/>
        </w:rPr>
        <w:drawing>
          <wp:inline distT="0" distB="0" distL="0" distR="0" wp14:anchorId="485AE895" wp14:editId="629969AE">
            <wp:extent cx="2214602" cy="6394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t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836" cy="660879"/>
                    </a:xfrm>
                    <a:prstGeom prst="rect">
                      <a:avLst/>
                    </a:prstGeom>
                  </pic:spPr>
                </pic:pic>
              </a:graphicData>
            </a:graphic>
          </wp:inline>
        </w:drawing>
      </w:r>
    </w:p>
    <w:p w14:paraId="553A6262" w14:textId="77777777" w:rsidR="005106EC" w:rsidRDefault="005106EC" w:rsidP="005106EC">
      <w:pPr>
        <w:jc w:val="right"/>
        <w:rPr>
          <w:b/>
          <w:sz w:val="28"/>
          <w:szCs w:val="24"/>
        </w:rPr>
      </w:pPr>
    </w:p>
    <w:p w14:paraId="33EEC987" w14:textId="77777777" w:rsidR="00F14314" w:rsidRDefault="00F14314" w:rsidP="005106EC">
      <w:pPr>
        <w:jc w:val="center"/>
        <w:rPr>
          <w:b/>
          <w:sz w:val="28"/>
          <w:szCs w:val="24"/>
        </w:rPr>
      </w:pPr>
    </w:p>
    <w:p w14:paraId="62E7147E" w14:textId="77777777" w:rsidR="00F14314" w:rsidRDefault="00F14314" w:rsidP="005106EC">
      <w:pPr>
        <w:jc w:val="center"/>
        <w:rPr>
          <w:b/>
          <w:sz w:val="28"/>
          <w:szCs w:val="24"/>
        </w:rPr>
      </w:pPr>
    </w:p>
    <w:p w14:paraId="5C3AB231" w14:textId="77777777" w:rsidR="00F14314" w:rsidRDefault="00F14314" w:rsidP="005106EC">
      <w:pPr>
        <w:jc w:val="center"/>
        <w:rPr>
          <w:b/>
          <w:sz w:val="28"/>
          <w:szCs w:val="24"/>
        </w:rPr>
      </w:pPr>
    </w:p>
    <w:p w14:paraId="012972C2" w14:textId="77777777" w:rsidR="00F14314" w:rsidRDefault="00F14314" w:rsidP="005106EC">
      <w:pPr>
        <w:jc w:val="center"/>
        <w:rPr>
          <w:b/>
          <w:sz w:val="28"/>
          <w:szCs w:val="24"/>
        </w:rPr>
      </w:pPr>
    </w:p>
    <w:p w14:paraId="3E44CA52" w14:textId="77777777" w:rsidR="00F14314" w:rsidRDefault="00F14314" w:rsidP="005106EC">
      <w:pPr>
        <w:jc w:val="center"/>
        <w:rPr>
          <w:b/>
          <w:sz w:val="28"/>
          <w:szCs w:val="24"/>
        </w:rPr>
      </w:pPr>
    </w:p>
    <w:p w14:paraId="3BDD1BA6" w14:textId="2E243653" w:rsidR="00B90669" w:rsidRPr="00F14314" w:rsidRDefault="00C1123F" w:rsidP="005106EC">
      <w:pPr>
        <w:jc w:val="center"/>
        <w:rPr>
          <w:b/>
          <w:sz w:val="40"/>
          <w:szCs w:val="40"/>
        </w:rPr>
      </w:pPr>
      <w:r w:rsidRPr="00F14314">
        <w:rPr>
          <w:b/>
          <w:sz w:val="40"/>
          <w:szCs w:val="40"/>
        </w:rPr>
        <w:t>M</w:t>
      </w:r>
      <w:r w:rsidR="00B90669" w:rsidRPr="00F14314">
        <w:rPr>
          <w:b/>
          <w:sz w:val="40"/>
          <w:szCs w:val="40"/>
        </w:rPr>
        <w:t xml:space="preserve">EMORIA ANUAL DE LA </w:t>
      </w:r>
    </w:p>
    <w:p w14:paraId="2C7A852D" w14:textId="77777777" w:rsidR="00B90669" w:rsidRPr="00F14314" w:rsidRDefault="00B90669" w:rsidP="005106EC">
      <w:pPr>
        <w:jc w:val="center"/>
        <w:rPr>
          <w:b/>
          <w:sz w:val="40"/>
          <w:szCs w:val="40"/>
        </w:rPr>
      </w:pPr>
      <w:r w:rsidRPr="00F14314">
        <w:rPr>
          <w:b/>
          <w:sz w:val="40"/>
          <w:szCs w:val="40"/>
        </w:rPr>
        <w:t>COMISION DE TECNOLOGIAS DE LA INFORMACION y COMUNICACIONES (</w:t>
      </w:r>
      <w:r w:rsidR="00C1123F" w:rsidRPr="00F14314">
        <w:rPr>
          <w:b/>
          <w:sz w:val="40"/>
          <w:szCs w:val="40"/>
        </w:rPr>
        <w:t>CTIC</w:t>
      </w:r>
      <w:r w:rsidRPr="00F14314">
        <w:rPr>
          <w:b/>
          <w:sz w:val="40"/>
          <w:szCs w:val="40"/>
        </w:rPr>
        <w:t>)</w:t>
      </w:r>
    </w:p>
    <w:p w14:paraId="7353C8F7" w14:textId="06FC8123" w:rsidR="00CF7A96" w:rsidRPr="00F14314" w:rsidRDefault="00C1123F" w:rsidP="005106EC">
      <w:pPr>
        <w:jc w:val="center"/>
        <w:rPr>
          <w:b/>
          <w:sz w:val="40"/>
          <w:szCs w:val="40"/>
        </w:rPr>
      </w:pPr>
      <w:r w:rsidRPr="00F14314">
        <w:rPr>
          <w:b/>
          <w:sz w:val="40"/>
          <w:szCs w:val="40"/>
        </w:rPr>
        <w:t>2022</w:t>
      </w:r>
    </w:p>
    <w:p w14:paraId="1FF2D423" w14:textId="41C113F0" w:rsidR="00F14314" w:rsidRDefault="00F14314" w:rsidP="005106EC">
      <w:pPr>
        <w:jc w:val="center"/>
        <w:rPr>
          <w:b/>
          <w:sz w:val="28"/>
          <w:szCs w:val="24"/>
        </w:rPr>
      </w:pPr>
    </w:p>
    <w:p w14:paraId="2726B422" w14:textId="12D93CF1" w:rsidR="00F14314" w:rsidRDefault="00F14314" w:rsidP="005106EC">
      <w:pPr>
        <w:jc w:val="center"/>
        <w:rPr>
          <w:b/>
          <w:sz w:val="28"/>
          <w:szCs w:val="24"/>
        </w:rPr>
      </w:pPr>
    </w:p>
    <w:p w14:paraId="3303B30E" w14:textId="2FF90132" w:rsidR="00F14314" w:rsidRDefault="00F14314" w:rsidP="005106EC">
      <w:pPr>
        <w:jc w:val="center"/>
        <w:rPr>
          <w:b/>
          <w:sz w:val="28"/>
          <w:szCs w:val="24"/>
        </w:rPr>
      </w:pPr>
    </w:p>
    <w:p w14:paraId="7EAF9E39" w14:textId="3255E05A" w:rsidR="00F14314" w:rsidRDefault="00F14314" w:rsidP="005106EC">
      <w:pPr>
        <w:jc w:val="center"/>
        <w:rPr>
          <w:b/>
          <w:sz w:val="28"/>
          <w:szCs w:val="24"/>
        </w:rPr>
      </w:pPr>
    </w:p>
    <w:p w14:paraId="238CA90D" w14:textId="663E0EB8" w:rsidR="00F14314" w:rsidRDefault="00F14314" w:rsidP="005106EC">
      <w:pPr>
        <w:jc w:val="center"/>
        <w:rPr>
          <w:b/>
          <w:sz w:val="28"/>
          <w:szCs w:val="24"/>
        </w:rPr>
      </w:pPr>
    </w:p>
    <w:p w14:paraId="75C78F1E" w14:textId="03CA6FC8" w:rsidR="00F14314" w:rsidRDefault="00F14314" w:rsidP="005106EC">
      <w:pPr>
        <w:jc w:val="center"/>
        <w:rPr>
          <w:b/>
          <w:sz w:val="28"/>
          <w:szCs w:val="24"/>
        </w:rPr>
      </w:pPr>
    </w:p>
    <w:p w14:paraId="082F0521" w14:textId="0EE482AE" w:rsidR="00F14314" w:rsidRDefault="00F14314" w:rsidP="005106EC">
      <w:pPr>
        <w:jc w:val="center"/>
        <w:rPr>
          <w:b/>
          <w:sz w:val="28"/>
          <w:szCs w:val="24"/>
        </w:rPr>
      </w:pPr>
    </w:p>
    <w:p w14:paraId="6F760FD2" w14:textId="1F49D77D" w:rsidR="00F14314" w:rsidRDefault="00F14314" w:rsidP="005106EC">
      <w:pPr>
        <w:jc w:val="center"/>
        <w:rPr>
          <w:b/>
          <w:sz w:val="28"/>
          <w:szCs w:val="24"/>
        </w:rPr>
      </w:pPr>
    </w:p>
    <w:p w14:paraId="6EDC94F9" w14:textId="1F4C0800" w:rsidR="00F14314" w:rsidRDefault="00F14314" w:rsidP="005106EC">
      <w:pPr>
        <w:jc w:val="center"/>
        <w:rPr>
          <w:b/>
          <w:sz w:val="28"/>
          <w:szCs w:val="24"/>
        </w:rPr>
      </w:pPr>
    </w:p>
    <w:p w14:paraId="42DB9F13" w14:textId="7E7262C8" w:rsidR="00F14314" w:rsidRDefault="00F14314" w:rsidP="005106EC">
      <w:pPr>
        <w:jc w:val="center"/>
        <w:rPr>
          <w:b/>
          <w:sz w:val="28"/>
          <w:szCs w:val="24"/>
        </w:rPr>
      </w:pPr>
    </w:p>
    <w:p w14:paraId="05448C6B" w14:textId="31CB9ECB" w:rsidR="00F14314" w:rsidRDefault="00F14314" w:rsidP="005106EC">
      <w:pPr>
        <w:jc w:val="center"/>
        <w:rPr>
          <w:b/>
          <w:sz w:val="28"/>
          <w:szCs w:val="24"/>
        </w:rPr>
      </w:pPr>
    </w:p>
    <w:p w14:paraId="5901C6CA" w14:textId="4912B5B7" w:rsidR="00F14314" w:rsidRDefault="00F14314" w:rsidP="005106EC">
      <w:pPr>
        <w:jc w:val="center"/>
        <w:rPr>
          <w:b/>
          <w:sz w:val="28"/>
          <w:szCs w:val="24"/>
        </w:rPr>
      </w:pPr>
      <w:r>
        <w:rPr>
          <w:b/>
          <w:sz w:val="28"/>
          <w:szCs w:val="24"/>
        </w:rPr>
        <w:lastRenderedPageBreak/>
        <w:t xml:space="preserve">Mensaje del </w:t>
      </w:r>
      <w:r w:rsidR="006C06FA">
        <w:rPr>
          <w:b/>
          <w:sz w:val="28"/>
          <w:szCs w:val="24"/>
        </w:rPr>
        <w:t>P</w:t>
      </w:r>
      <w:r>
        <w:rPr>
          <w:b/>
          <w:sz w:val="28"/>
          <w:szCs w:val="24"/>
        </w:rPr>
        <w:t>residente de la Comisión de Tecnologías de la Información y Comunicaciones</w:t>
      </w:r>
      <w:r w:rsidR="006C06FA">
        <w:rPr>
          <w:b/>
          <w:sz w:val="28"/>
          <w:szCs w:val="24"/>
        </w:rPr>
        <w:t xml:space="preserve"> (CTIC)</w:t>
      </w:r>
    </w:p>
    <w:p w14:paraId="3CE72CDF" w14:textId="0BB13D42" w:rsidR="00F14314" w:rsidRDefault="00F14314" w:rsidP="005106EC">
      <w:pPr>
        <w:jc w:val="center"/>
        <w:rPr>
          <w:b/>
          <w:sz w:val="28"/>
          <w:szCs w:val="24"/>
        </w:rPr>
      </w:pPr>
    </w:p>
    <w:p w14:paraId="58538F49" w14:textId="6EA8284E" w:rsidR="00F14314" w:rsidRPr="00F14314" w:rsidRDefault="00F14314" w:rsidP="00C85697">
      <w:pPr>
        <w:spacing w:after="0" w:line="360" w:lineRule="auto"/>
        <w:jc w:val="both"/>
        <w:rPr>
          <w:rFonts w:ascii="Arial" w:eastAsia="Times New Roman" w:hAnsi="Arial" w:cs="Arial"/>
          <w:i/>
        </w:rPr>
      </w:pPr>
      <w:r w:rsidRPr="00F14314">
        <w:rPr>
          <w:rFonts w:ascii="Arial" w:eastAsia="Times New Roman" w:hAnsi="Arial" w:cs="Arial"/>
          <w:i/>
          <w:color w:val="000000"/>
        </w:rPr>
        <w:t xml:space="preserve">En mi carácter de </w:t>
      </w:r>
      <w:r w:rsidR="00E373F0">
        <w:rPr>
          <w:rFonts w:ascii="Arial" w:eastAsia="Times New Roman" w:hAnsi="Arial" w:cs="Arial"/>
          <w:i/>
          <w:color w:val="000000"/>
        </w:rPr>
        <w:t>P</w:t>
      </w:r>
      <w:r w:rsidRPr="00F14314">
        <w:rPr>
          <w:rFonts w:ascii="Arial" w:eastAsia="Times New Roman" w:hAnsi="Arial" w:cs="Arial"/>
          <w:i/>
          <w:color w:val="000000"/>
        </w:rPr>
        <w:t>resid</w:t>
      </w:r>
      <w:bookmarkStart w:id="0" w:name="_GoBack"/>
      <w:bookmarkEnd w:id="0"/>
      <w:r w:rsidRPr="00F14314">
        <w:rPr>
          <w:rFonts w:ascii="Arial" w:eastAsia="Times New Roman" w:hAnsi="Arial" w:cs="Arial"/>
          <w:i/>
          <w:color w:val="000000"/>
        </w:rPr>
        <w:t>ente de la Comisión de Tecnologías de la Información y Comunicaciones (CTIC) de la OLACEFS -en representación de la Auditoría General de la Nación Argentina (AGN)- junto a las Entidades de Fiscalización Superior (EFS) de la región que la integran como miembros, presentamos la memoria correspondiente al año 2022.</w:t>
      </w:r>
    </w:p>
    <w:p w14:paraId="18ACC621" w14:textId="77777777" w:rsidR="00F14314" w:rsidRPr="00F14314" w:rsidRDefault="00F14314" w:rsidP="00C85697">
      <w:pPr>
        <w:spacing w:after="0" w:line="360" w:lineRule="auto"/>
        <w:jc w:val="both"/>
        <w:rPr>
          <w:rFonts w:ascii="Arial" w:eastAsia="Times New Roman" w:hAnsi="Arial" w:cs="Arial"/>
          <w:i/>
        </w:rPr>
      </w:pPr>
    </w:p>
    <w:p w14:paraId="373994F7" w14:textId="01F0B9D4" w:rsidR="00F14314" w:rsidRPr="00F14314" w:rsidRDefault="00F14314" w:rsidP="00C85697">
      <w:pPr>
        <w:spacing w:after="0" w:line="360" w:lineRule="auto"/>
        <w:jc w:val="both"/>
        <w:rPr>
          <w:rFonts w:ascii="Arial" w:eastAsia="Times New Roman" w:hAnsi="Arial" w:cs="Arial"/>
          <w:i/>
        </w:rPr>
      </w:pPr>
      <w:r w:rsidRPr="00F14314">
        <w:rPr>
          <w:rFonts w:ascii="Arial" w:eastAsia="Times New Roman" w:hAnsi="Arial" w:cs="Arial"/>
          <w:i/>
          <w:color w:val="000000"/>
        </w:rPr>
        <w:t xml:space="preserve">La principal función de nuestra Comisión es la de asistir técnicamente a las EFS desarrollando herramientas que contribuyan a mejorar el intercambio de información y experiencias, así como fomentar la utilización de nuevas tecnologías en el desempeño de nuestras tareas de </w:t>
      </w:r>
      <w:r w:rsidR="00E373F0">
        <w:rPr>
          <w:rFonts w:ascii="Arial" w:eastAsia="Times New Roman" w:hAnsi="Arial" w:cs="Arial"/>
          <w:i/>
          <w:color w:val="000000"/>
        </w:rPr>
        <w:t>c</w:t>
      </w:r>
      <w:r w:rsidRPr="00F14314">
        <w:rPr>
          <w:rFonts w:ascii="Arial" w:eastAsia="Times New Roman" w:hAnsi="Arial" w:cs="Arial"/>
          <w:i/>
          <w:color w:val="000000"/>
        </w:rPr>
        <w:t>ontrol.</w:t>
      </w:r>
    </w:p>
    <w:p w14:paraId="37148B51" w14:textId="52AFCAB5" w:rsidR="00F14314" w:rsidRPr="00F14314" w:rsidRDefault="00F14314" w:rsidP="00F14314">
      <w:pPr>
        <w:pStyle w:val="Normal1"/>
        <w:spacing w:before="240" w:after="240"/>
        <w:jc w:val="both"/>
        <w:rPr>
          <w:rFonts w:eastAsia="Courier New"/>
          <w:i/>
        </w:rPr>
      </w:pPr>
      <w:r w:rsidRPr="00F14314">
        <w:rPr>
          <w:rFonts w:eastAsia="Times New Roman"/>
          <w:i/>
          <w:color w:val="000000"/>
          <w:lang w:eastAsia="es-AR"/>
        </w:rPr>
        <w:t xml:space="preserve">En función de ello, este año 2022 hemos </w:t>
      </w:r>
      <w:r w:rsidR="00E373F0">
        <w:rPr>
          <w:rFonts w:eastAsia="Times New Roman"/>
          <w:i/>
          <w:color w:val="000000"/>
          <w:lang w:eastAsia="es-AR"/>
        </w:rPr>
        <w:t>desarrollado nuestro trabajo</w:t>
      </w:r>
      <w:r w:rsidRPr="00F14314">
        <w:rPr>
          <w:rFonts w:eastAsia="Times New Roman"/>
          <w:i/>
          <w:color w:val="000000"/>
          <w:lang w:eastAsia="es-AR"/>
        </w:rPr>
        <w:t>, cuyo detalle se expone detalladamente en este documento, con la finalidad de poner en práctica estos desafíos.</w:t>
      </w:r>
    </w:p>
    <w:p w14:paraId="2A31761F" w14:textId="5077596C" w:rsidR="00F14314" w:rsidRPr="00F14314" w:rsidRDefault="00F14314" w:rsidP="00F14314">
      <w:pPr>
        <w:spacing w:before="240" w:after="240" w:line="360" w:lineRule="auto"/>
        <w:jc w:val="both"/>
        <w:rPr>
          <w:rFonts w:ascii="Arial" w:eastAsia="Times New Roman" w:hAnsi="Arial" w:cs="Arial"/>
          <w:i/>
          <w:color w:val="000000"/>
        </w:rPr>
      </w:pPr>
      <w:r w:rsidRPr="00F14314">
        <w:rPr>
          <w:rFonts w:ascii="Arial" w:eastAsia="Times New Roman" w:hAnsi="Arial" w:cs="Arial"/>
          <w:i/>
          <w:color w:val="000000"/>
        </w:rPr>
        <w:t>De las actividades realizadas destacamos la puesta en línea del Portal de Datos Abiertos de la OLACEFS a través del sitio </w:t>
      </w:r>
      <w:r w:rsidRPr="00F14314">
        <w:rPr>
          <w:rFonts w:ascii="Arial" w:eastAsia="Times New Roman" w:hAnsi="Arial" w:cs="Arial"/>
          <w:b/>
          <w:i/>
          <w:color w:val="000000"/>
        </w:rPr>
        <w:t>DATOS.OLACEFS.COM</w:t>
      </w:r>
      <w:r w:rsidRPr="00F14314">
        <w:rPr>
          <w:rFonts w:ascii="Arial" w:eastAsia="Times New Roman" w:hAnsi="Arial" w:cs="Arial"/>
          <w:i/>
          <w:color w:val="000000"/>
        </w:rPr>
        <w:t xml:space="preserve"> con el que buscamos consolidar la información </w:t>
      </w:r>
      <w:r w:rsidR="00E373F0">
        <w:rPr>
          <w:rFonts w:ascii="Arial" w:eastAsia="Times New Roman" w:hAnsi="Arial" w:cs="Arial"/>
          <w:i/>
          <w:color w:val="000000"/>
        </w:rPr>
        <w:t>disponible</w:t>
      </w:r>
      <w:r w:rsidRPr="00F14314">
        <w:rPr>
          <w:rFonts w:ascii="Arial" w:eastAsia="Times New Roman" w:hAnsi="Arial" w:cs="Arial"/>
          <w:i/>
          <w:color w:val="000000"/>
        </w:rPr>
        <w:t>, tanto propia como las de sus gobiernos, que las EFS consideren oportuno compartir con la comunidad del control, sus miembros y las partes interesadas externas.</w:t>
      </w:r>
    </w:p>
    <w:p w14:paraId="468D58FB" w14:textId="340269E0" w:rsidR="00F14314" w:rsidRPr="00F14314" w:rsidRDefault="00F14314" w:rsidP="00F14314">
      <w:pPr>
        <w:spacing w:before="240" w:after="240" w:line="360" w:lineRule="auto"/>
        <w:jc w:val="both"/>
        <w:rPr>
          <w:rFonts w:ascii="Arial" w:eastAsia="Times New Roman" w:hAnsi="Arial" w:cs="Arial"/>
          <w:i/>
          <w:color w:val="000000"/>
        </w:rPr>
      </w:pPr>
      <w:r w:rsidRPr="00F14314">
        <w:rPr>
          <w:rFonts w:ascii="Arial" w:eastAsia="Times New Roman" w:hAnsi="Arial" w:cs="Arial"/>
          <w:i/>
          <w:color w:val="000000"/>
        </w:rPr>
        <w:t xml:space="preserve">Con </w:t>
      </w:r>
      <w:r w:rsidR="00E373F0">
        <w:rPr>
          <w:rFonts w:ascii="Arial" w:eastAsia="Times New Roman" w:hAnsi="Arial" w:cs="Arial"/>
          <w:i/>
          <w:color w:val="000000"/>
        </w:rPr>
        <w:t>é</w:t>
      </w:r>
      <w:r w:rsidRPr="00F14314">
        <w:rPr>
          <w:rFonts w:ascii="Arial" w:eastAsia="Times New Roman" w:hAnsi="Arial" w:cs="Arial"/>
          <w:i/>
          <w:color w:val="000000"/>
        </w:rPr>
        <w:t xml:space="preserve">ste eje estratégico la CTIC considera oportuno implementar un programa de entrenamiento en </w:t>
      </w:r>
      <w:r w:rsidRPr="00F14314">
        <w:rPr>
          <w:rFonts w:ascii="Arial" w:eastAsia="Times New Roman" w:hAnsi="Arial" w:cs="Arial"/>
          <w:b/>
          <w:i/>
          <w:color w:val="000000"/>
        </w:rPr>
        <w:t>Ciencia de Datos</w:t>
      </w:r>
      <w:r w:rsidRPr="00F14314">
        <w:rPr>
          <w:rFonts w:ascii="Arial" w:eastAsia="Times New Roman" w:hAnsi="Arial" w:cs="Arial"/>
          <w:i/>
          <w:color w:val="000000"/>
        </w:rPr>
        <w:t xml:space="preserve"> cuya finalidad es la de capacitar a nuestros auditores gubernamentales en el uso de </w:t>
      </w:r>
      <w:r w:rsidR="00E373F0">
        <w:rPr>
          <w:rFonts w:ascii="Arial" w:eastAsia="Times New Roman" w:hAnsi="Arial" w:cs="Arial"/>
          <w:i/>
          <w:color w:val="000000"/>
        </w:rPr>
        <w:t>grandes</w:t>
      </w:r>
      <w:r w:rsidRPr="00F14314">
        <w:rPr>
          <w:rFonts w:ascii="Arial" w:eastAsia="Times New Roman" w:hAnsi="Arial" w:cs="Arial"/>
          <w:i/>
          <w:color w:val="000000"/>
        </w:rPr>
        <w:t xml:space="preserve"> </w:t>
      </w:r>
      <w:r w:rsidR="00E373F0">
        <w:rPr>
          <w:rFonts w:ascii="Arial" w:eastAsia="Times New Roman" w:hAnsi="Arial" w:cs="Arial"/>
          <w:i/>
          <w:color w:val="000000"/>
        </w:rPr>
        <w:t>b</w:t>
      </w:r>
      <w:r w:rsidRPr="00F14314">
        <w:rPr>
          <w:rFonts w:ascii="Arial" w:eastAsia="Times New Roman" w:hAnsi="Arial" w:cs="Arial"/>
          <w:i/>
          <w:color w:val="000000"/>
        </w:rPr>
        <w:t xml:space="preserve">ases de </w:t>
      </w:r>
      <w:r w:rsidR="00E373F0">
        <w:rPr>
          <w:rFonts w:ascii="Arial" w:eastAsia="Times New Roman" w:hAnsi="Arial" w:cs="Arial"/>
          <w:i/>
          <w:color w:val="000000"/>
        </w:rPr>
        <w:t>d</w:t>
      </w:r>
      <w:r w:rsidRPr="00F14314">
        <w:rPr>
          <w:rFonts w:ascii="Arial" w:eastAsia="Times New Roman" w:hAnsi="Arial" w:cs="Arial"/>
          <w:i/>
          <w:color w:val="000000"/>
        </w:rPr>
        <w:t xml:space="preserve">atos y los avances en inteligencia artificial que se van poniendo a disposición de los usuarios. </w:t>
      </w:r>
    </w:p>
    <w:p w14:paraId="379B673B" w14:textId="4420FEE2" w:rsidR="00F14314" w:rsidRPr="006C06FA" w:rsidRDefault="00F14314" w:rsidP="00F14314">
      <w:pPr>
        <w:spacing w:before="240" w:after="240" w:line="360" w:lineRule="auto"/>
        <w:jc w:val="both"/>
        <w:rPr>
          <w:rFonts w:ascii="Arial" w:eastAsia="Times New Roman" w:hAnsi="Arial" w:cs="Arial"/>
          <w:i/>
        </w:rPr>
      </w:pPr>
      <w:r w:rsidRPr="00F14314">
        <w:rPr>
          <w:rFonts w:ascii="Arial" w:eastAsia="Times New Roman" w:hAnsi="Arial" w:cs="Arial"/>
          <w:i/>
          <w:color w:val="000000"/>
        </w:rPr>
        <w:t xml:space="preserve">Sumado a ello estamos impulsando un </w:t>
      </w:r>
      <w:r w:rsidRPr="00F14314">
        <w:rPr>
          <w:rFonts w:ascii="Arial" w:eastAsia="Times New Roman" w:hAnsi="Arial" w:cs="Arial"/>
          <w:b/>
          <w:i/>
          <w:color w:val="000000"/>
        </w:rPr>
        <w:t xml:space="preserve">Directorio de Expertos en Tecnologías de la Información </w:t>
      </w:r>
      <w:r w:rsidRPr="00F14314">
        <w:rPr>
          <w:rFonts w:ascii="Arial" w:eastAsia="Times New Roman" w:hAnsi="Arial" w:cs="Arial"/>
          <w:i/>
          <w:color w:val="000000"/>
        </w:rPr>
        <w:t xml:space="preserve">de la OLACEFS que esperamos sea integrado por todos aquellos funcionarios especializados en datos, tecnologías y uso de la información de la región. Este espacio permitirá a las EFS de la OLACEFS realizar consultas en línea sobre los avances en la materia con los </w:t>
      </w:r>
      <w:r w:rsidR="00E373F0" w:rsidRPr="00F14314">
        <w:rPr>
          <w:rFonts w:ascii="Arial" w:eastAsia="Times New Roman" w:hAnsi="Arial" w:cs="Arial"/>
          <w:i/>
          <w:color w:val="000000"/>
        </w:rPr>
        <w:t>expertos,</w:t>
      </w:r>
      <w:r w:rsidRPr="00F14314">
        <w:rPr>
          <w:rFonts w:ascii="Arial" w:eastAsia="Times New Roman" w:hAnsi="Arial" w:cs="Arial"/>
          <w:i/>
          <w:color w:val="000000"/>
        </w:rPr>
        <w:t xml:space="preserve"> </w:t>
      </w:r>
      <w:r w:rsidR="00E373F0" w:rsidRPr="00F14314">
        <w:rPr>
          <w:rFonts w:ascii="Arial" w:eastAsia="Times New Roman" w:hAnsi="Arial" w:cs="Arial"/>
          <w:i/>
          <w:color w:val="000000"/>
        </w:rPr>
        <w:t>así</w:t>
      </w:r>
      <w:r w:rsidRPr="00F14314">
        <w:rPr>
          <w:rFonts w:ascii="Arial" w:eastAsia="Times New Roman" w:hAnsi="Arial" w:cs="Arial"/>
          <w:i/>
          <w:color w:val="000000"/>
        </w:rPr>
        <w:t xml:space="preserve"> como convocar el apoyo entre pares para aquellos temas que sean de interés profundizar en sus organizaciones. </w:t>
      </w:r>
      <w:r w:rsidRPr="006C06FA">
        <w:rPr>
          <w:rFonts w:ascii="Arial" w:hAnsi="Arial" w:cs="Arial"/>
          <w:i/>
        </w:rPr>
        <w:t>Este espacio que implementa la CTIC tiene como filosofía la integración de conocimientos especializados en Tecnologías de la Información y Comunicación con experiencia en auditorias gubernamentales.</w:t>
      </w:r>
    </w:p>
    <w:p w14:paraId="5FD4184D" w14:textId="4C9F2BF5" w:rsidR="00F14314" w:rsidRPr="00F14314" w:rsidRDefault="00F14314" w:rsidP="00F14314">
      <w:pPr>
        <w:spacing w:before="240" w:after="240" w:line="360" w:lineRule="auto"/>
        <w:jc w:val="both"/>
        <w:rPr>
          <w:rFonts w:ascii="Arial" w:eastAsia="Times New Roman" w:hAnsi="Arial" w:cs="Arial"/>
          <w:i/>
          <w:color w:val="000000"/>
        </w:rPr>
      </w:pPr>
      <w:r w:rsidRPr="00F14314">
        <w:rPr>
          <w:rFonts w:ascii="Arial" w:eastAsia="Times New Roman" w:hAnsi="Arial" w:cs="Arial"/>
          <w:i/>
          <w:color w:val="000000"/>
        </w:rPr>
        <w:lastRenderedPageBreak/>
        <w:t xml:space="preserve">Estas iniciativas pudieron ser puestas en práctica gracias al apoyo de las </w:t>
      </w:r>
      <w:r w:rsidR="00E373F0">
        <w:rPr>
          <w:rFonts w:ascii="Arial" w:eastAsia="Times New Roman" w:hAnsi="Arial" w:cs="Arial"/>
          <w:i/>
          <w:color w:val="000000"/>
        </w:rPr>
        <w:t>E</w:t>
      </w:r>
      <w:r w:rsidRPr="00F14314">
        <w:rPr>
          <w:rFonts w:ascii="Arial" w:eastAsia="Times New Roman" w:hAnsi="Arial" w:cs="Arial"/>
          <w:i/>
          <w:color w:val="000000"/>
        </w:rPr>
        <w:t xml:space="preserve">ntidades que nos acompañaron y nos acompañan en las tareas propias de la fuerza de trabajo de Big Data e IA de la CTIC, a quienes agradezco especialmente su aporte permanente a la Comisión. </w:t>
      </w:r>
    </w:p>
    <w:p w14:paraId="66B521F4" w14:textId="78982CAC" w:rsidR="00F14314" w:rsidRPr="00F14314" w:rsidRDefault="00E373F0" w:rsidP="00F14314">
      <w:pPr>
        <w:spacing w:before="240" w:after="240" w:line="360" w:lineRule="auto"/>
        <w:jc w:val="both"/>
        <w:rPr>
          <w:rFonts w:ascii="Arial" w:eastAsia="Times New Roman" w:hAnsi="Arial" w:cs="Arial"/>
          <w:i/>
          <w:color w:val="000000"/>
        </w:rPr>
      </w:pPr>
      <w:r>
        <w:rPr>
          <w:rFonts w:ascii="Arial" w:eastAsia="Times New Roman" w:hAnsi="Arial" w:cs="Arial"/>
          <w:i/>
          <w:color w:val="000000"/>
        </w:rPr>
        <w:t>En</w:t>
      </w:r>
      <w:r w:rsidR="00F14314" w:rsidRPr="00F14314">
        <w:rPr>
          <w:rFonts w:ascii="Arial" w:eastAsia="Times New Roman" w:hAnsi="Arial" w:cs="Arial"/>
          <w:i/>
          <w:color w:val="000000"/>
        </w:rPr>
        <w:t xml:space="preserve"> 2022, la CTIC finaliza un periodo intenso, cargado de una historia importante en experiencia y avances de la tecnología. La </w:t>
      </w:r>
      <w:r w:rsidR="006C06FA">
        <w:rPr>
          <w:rFonts w:ascii="Arial" w:eastAsia="Times New Roman" w:hAnsi="Arial" w:cs="Arial"/>
          <w:i/>
          <w:color w:val="000000"/>
        </w:rPr>
        <w:t>p</w:t>
      </w:r>
      <w:r w:rsidR="00F14314" w:rsidRPr="00F14314">
        <w:rPr>
          <w:rFonts w:ascii="Arial" w:eastAsia="Times New Roman" w:hAnsi="Arial" w:cs="Arial"/>
          <w:i/>
          <w:color w:val="000000"/>
        </w:rPr>
        <w:t xml:space="preserve">andemia pasada nos dejó importantes enseñanzas en este sentido. Desde ya hemos logrado superarla gracias a las herramientas digitales que </w:t>
      </w:r>
      <w:r>
        <w:rPr>
          <w:rFonts w:ascii="Arial" w:eastAsia="Times New Roman" w:hAnsi="Arial" w:cs="Arial"/>
          <w:i/>
          <w:color w:val="000000"/>
        </w:rPr>
        <w:t xml:space="preserve">la modernidad puso en nuestras manos para el realizar el </w:t>
      </w:r>
      <w:r w:rsidR="00F14314" w:rsidRPr="00F14314">
        <w:rPr>
          <w:rFonts w:ascii="Arial" w:eastAsia="Times New Roman" w:hAnsi="Arial" w:cs="Arial"/>
          <w:i/>
          <w:color w:val="000000"/>
        </w:rPr>
        <w:t>trabajo cotidiano.</w:t>
      </w:r>
    </w:p>
    <w:p w14:paraId="4DE481A1" w14:textId="76E2773F" w:rsidR="00F14314" w:rsidRPr="00F14314" w:rsidRDefault="00F14314" w:rsidP="00F14314">
      <w:pPr>
        <w:spacing w:before="240" w:after="240" w:line="360" w:lineRule="auto"/>
        <w:jc w:val="both"/>
        <w:rPr>
          <w:rFonts w:ascii="Arial" w:eastAsia="Times New Roman" w:hAnsi="Arial" w:cs="Arial"/>
          <w:i/>
          <w:color w:val="000000"/>
        </w:rPr>
      </w:pPr>
      <w:r w:rsidRPr="00F14314">
        <w:rPr>
          <w:rFonts w:ascii="Arial" w:eastAsia="Times New Roman" w:hAnsi="Arial" w:cs="Arial"/>
          <w:i/>
          <w:color w:val="000000"/>
        </w:rPr>
        <w:t xml:space="preserve"> Finalmente,  con el inmenso agradecimiento a todos los miembros de la CTIC que han acompañado en cada una de las iniciativas con sus aportes, experiencias e invalorable capital humano; a la Presidencia y Secretaria Ejecutiva de la OLACEFS que nos han brindado su valioso y permanente apoyo, les propongo continuar con estos desafíos en los años que vienen, con la esperanza de compartir el vertiginoso avance que la tecnología pone a nuestra disposición de manera permanente, les dejo un cordial saludo,</w:t>
      </w:r>
    </w:p>
    <w:p w14:paraId="524DDE38" w14:textId="77777777" w:rsidR="00F14314" w:rsidRPr="00F14314" w:rsidRDefault="00F14314" w:rsidP="00F14314">
      <w:pPr>
        <w:spacing w:before="240" w:after="240" w:line="360" w:lineRule="auto"/>
        <w:ind w:firstLine="2835"/>
        <w:jc w:val="both"/>
        <w:rPr>
          <w:rFonts w:ascii="Arial" w:eastAsia="Times New Roman" w:hAnsi="Arial" w:cs="Arial"/>
          <w:i/>
          <w:color w:val="000000"/>
        </w:rPr>
      </w:pPr>
    </w:p>
    <w:p w14:paraId="1052F74B" w14:textId="77777777" w:rsidR="00F14314" w:rsidRPr="005B444B" w:rsidRDefault="00F14314" w:rsidP="00F14314">
      <w:pPr>
        <w:spacing w:before="240" w:after="240" w:line="360" w:lineRule="auto"/>
        <w:ind w:firstLine="2835"/>
        <w:jc w:val="both"/>
        <w:rPr>
          <w:rFonts w:ascii="Arial" w:eastAsia="Times New Roman" w:hAnsi="Arial" w:cs="Arial"/>
          <w:color w:val="000000"/>
        </w:rPr>
      </w:pPr>
    </w:p>
    <w:p w14:paraId="59E5AFC4" w14:textId="77777777" w:rsidR="00F14314" w:rsidRPr="00A0551F" w:rsidRDefault="00F14314" w:rsidP="00A0551F">
      <w:pPr>
        <w:spacing w:before="240" w:after="240" w:line="360" w:lineRule="auto"/>
        <w:ind w:firstLine="2835"/>
        <w:jc w:val="right"/>
        <w:rPr>
          <w:rFonts w:ascii="Garamond" w:eastAsia="Times New Roman" w:hAnsi="Garamond" w:cs="Arial"/>
          <w:b/>
          <w:i/>
          <w:color w:val="000000"/>
        </w:rPr>
      </w:pPr>
      <w:r w:rsidRPr="00A0551F">
        <w:rPr>
          <w:rFonts w:ascii="Garamond" w:eastAsia="Times New Roman" w:hAnsi="Garamond" w:cs="Arial"/>
          <w:b/>
          <w:i/>
          <w:color w:val="000000"/>
        </w:rPr>
        <w:t>FRANCISCO J. FERNANDEZ</w:t>
      </w:r>
    </w:p>
    <w:p w14:paraId="5B94E2E5" w14:textId="77777777" w:rsidR="00F14314" w:rsidRPr="00A0551F" w:rsidRDefault="00F14314" w:rsidP="00A0551F">
      <w:pPr>
        <w:spacing w:before="240" w:after="240" w:line="240" w:lineRule="auto"/>
        <w:ind w:firstLine="2835"/>
        <w:jc w:val="right"/>
        <w:rPr>
          <w:rFonts w:ascii="Garamond" w:eastAsia="Times New Roman" w:hAnsi="Garamond" w:cs="Arial"/>
          <w:b/>
          <w:color w:val="000000"/>
          <w:sz w:val="18"/>
          <w:szCs w:val="18"/>
        </w:rPr>
      </w:pPr>
      <w:r w:rsidRPr="00A0551F">
        <w:rPr>
          <w:rFonts w:ascii="Garamond" w:eastAsia="Times New Roman" w:hAnsi="Garamond" w:cs="Arial"/>
          <w:b/>
          <w:color w:val="000000"/>
          <w:sz w:val="18"/>
          <w:szCs w:val="18"/>
        </w:rPr>
        <w:t>AUDITOR GENERAL DE LA NACION (ARGENTINA)</w:t>
      </w:r>
    </w:p>
    <w:p w14:paraId="79D14C38" w14:textId="77777777" w:rsidR="00F14314" w:rsidRPr="00A0551F" w:rsidRDefault="00F14314" w:rsidP="00A0551F">
      <w:pPr>
        <w:spacing w:before="240" w:after="240" w:line="240" w:lineRule="auto"/>
        <w:ind w:firstLine="2835"/>
        <w:jc w:val="right"/>
        <w:rPr>
          <w:rFonts w:ascii="Arial" w:eastAsia="Times New Roman" w:hAnsi="Arial" w:cs="Arial"/>
          <w:b/>
          <w:color w:val="000000"/>
        </w:rPr>
      </w:pPr>
      <w:r w:rsidRPr="00A0551F">
        <w:rPr>
          <w:rFonts w:ascii="Garamond" w:eastAsia="Times New Roman" w:hAnsi="Garamond" w:cs="Arial"/>
          <w:b/>
          <w:color w:val="000000"/>
          <w:sz w:val="18"/>
          <w:szCs w:val="18"/>
        </w:rPr>
        <w:t>PRESIDENTE CTIC</w:t>
      </w:r>
    </w:p>
    <w:p w14:paraId="6D660929" w14:textId="77777777" w:rsidR="00F14314" w:rsidRPr="005B444B" w:rsidRDefault="00F14314" w:rsidP="00F14314">
      <w:pPr>
        <w:spacing w:line="360" w:lineRule="auto"/>
        <w:rPr>
          <w:rFonts w:ascii="Arial" w:hAnsi="Arial" w:cs="Arial"/>
        </w:rPr>
      </w:pPr>
      <w:r w:rsidRPr="005B444B">
        <w:rPr>
          <w:rFonts w:ascii="Arial" w:hAnsi="Arial" w:cs="Arial"/>
        </w:rPr>
        <w:tab/>
      </w:r>
    </w:p>
    <w:p w14:paraId="2987C314" w14:textId="77777777" w:rsidR="00F14314" w:rsidRDefault="00F14314" w:rsidP="005106EC">
      <w:pPr>
        <w:jc w:val="center"/>
        <w:rPr>
          <w:b/>
          <w:sz w:val="28"/>
          <w:szCs w:val="24"/>
        </w:rPr>
      </w:pPr>
    </w:p>
    <w:p w14:paraId="376DA80A" w14:textId="119CCB83" w:rsidR="00F14314" w:rsidRDefault="00F14314">
      <w:pPr>
        <w:spacing w:after="160" w:line="259" w:lineRule="auto"/>
        <w:rPr>
          <w:sz w:val="28"/>
          <w:szCs w:val="24"/>
        </w:rPr>
      </w:pPr>
      <w:r>
        <w:rPr>
          <w:sz w:val="28"/>
          <w:szCs w:val="24"/>
        </w:rPr>
        <w:br w:type="page"/>
      </w:r>
    </w:p>
    <w:p w14:paraId="473814AA" w14:textId="77777777" w:rsidR="00F14314" w:rsidRDefault="00F14314" w:rsidP="00984E85">
      <w:pPr>
        <w:jc w:val="both"/>
        <w:rPr>
          <w:sz w:val="28"/>
          <w:szCs w:val="24"/>
        </w:rPr>
      </w:pPr>
    </w:p>
    <w:p w14:paraId="6175BE98" w14:textId="7D018903" w:rsidR="00F14314" w:rsidRPr="00F14314" w:rsidRDefault="00F14314" w:rsidP="00984E85">
      <w:pPr>
        <w:jc w:val="both"/>
        <w:rPr>
          <w:b/>
          <w:sz w:val="28"/>
          <w:szCs w:val="24"/>
        </w:rPr>
      </w:pPr>
      <w:r w:rsidRPr="00F14314">
        <w:rPr>
          <w:b/>
          <w:sz w:val="28"/>
          <w:szCs w:val="24"/>
        </w:rPr>
        <w:t xml:space="preserve">MEMORIA </w:t>
      </w:r>
    </w:p>
    <w:p w14:paraId="70519FB8" w14:textId="7CB4B5A1" w:rsidR="00C1123F" w:rsidRPr="003B2511" w:rsidRDefault="00C1123F" w:rsidP="00984E85">
      <w:pPr>
        <w:jc w:val="both"/>
        <w:rPr>
          <w:sz w:val="24"/>
          <w:szCs w:val="24"/>
        </w:rPr>
      </w:pPr>
      <w:r w:rsidRPr="003B2511">
        <w:rPr>
          <w:sz w:val="24"/>
          <w:szCs w:val="24"/>
        </w:rPr>
        <w:t>La Comisión de Tecnologías de la Información y Comunicaciones (CTIC) de la Organización Latinoamericana y del Caribe de Entidades de Fiscalización Superior (OLACEFS)</w:t>
      </w:r>
      <w:r w:rsidR="00B90669" w:rsidRPr="003B2511">
        <w:rPr>
          <w:sz w:val="24"/>
          <w:szCs w:val="24"/>
        </w:rPr>
        <w:t xml:space="preserve"> </w:t>
      </w:r>
      <w:r w:rsidR="005F4D45" w:rsidRPr="003B2511">
        <w:rPr>
          <w:sz w:val="24"/>
          <w:szCs w:val="24"/>
        </w:rPr>
        <w:t>desarrolló, durante</w:t>
      </w:r>
      <w:r w:rsidRPr="003B2511">
        <w:rPr>
          <w:sz w:val="24"/>
          <w:szCs w:val="24"/>
        </w:rPr>
        <w:t xml:space="preserve"> el 2022 una intensa actividad destinada a cumplimentar su objetivo primario y específico de contribuir al desarrollo de las tecnologías y las comunicaciones en las EFS de la región.</w:t>
      </w:r>
    </w:p>
    <w:p w14:paraId="06693694" w14:textId="066A2A10" w:rsidR="006035E2" w:rsidRPr="003B2511" w:rsidRDefault="00C1123F" w:rsidP="00984E85">
      <w:pPr>
        <w:jc w:val="both"/>
        <w:rPr>
          <w:sz w:val="24"/>
          <w:szCs w:val="24"/>
        </w:rPr>
      </w:pPr>
      <w:r w:rsidRPr="003B2511">
        <w:rPr>
          <w:sz w:val="24"/>
          <w:szCs w:val="24"/>
        </w:rPr>
        <w:t>Esta tarea</w:t>
      </w:r>
      <w:r w:rsidR="006035E2" w:rsidRPr="003B2511">
        <w:rPr>
          <w:sz w:val="24"/>
          <w:szCs w:val="24"/>
        </w:rPr>
        <w:t xml:space="preserve"> </w:t>
      </w:r>
      <w:r w:rsidR="005F4D45" w:rsidRPr="003B2511">
        <w:rPr>
          <w:sz w:val="24"/>
          <w:szCs w:val="24"/>
        </w:rPr>
        <w:t xml:space="preserve">se centró </w:t>
      </w:r>
      <w:r w:rsidR="006035E2" w:rsidRPr="003B2511">
        <w:rPr>
          <w:sz w:val="24"/>
          <w:szCs w:val="24"/>
        </w:rPr>
        <w:t>en aportar a que las</w:t>
      </w:r>
      <w:r w:rsidRPr="003B2511">
        <w:rPr>
          <w:sz w:val="24"/>
          <w:szCs w:val="24"/>
        </w:rPr>
        <w:t xml:space="preserve"> entidades de control gubernamental </w:t>
      </w:r>
      <w:r w:rsidR="006035E2" w:rsidRPr="003B2511">
        <w:rPr>
          <w:sz w:val="24"/>
          <w:szCs w:val="24"/>
        </w:rPr>
        <w:t>de la OLACEFS promuevan el acceso y</w:t>
      </w:r>
      <w:r w:rsidRPr="003B2511">
        <w:rPr>
          <w:sz w:val="24"/>
          <w:szCs w:val="24"/>
        </w:rPr>
        <w:t xml:space="preserve"> uso de nuevas tecnologías</w:t>
      </w:r>
      <w:r w:rsidR="006035E2" w:rsidRPr="003B2511">
        <w:rPr>
          <w:sz w:val="24"/>
          <w:szCs w:val="24"/>
        </w:rPr>
        <w:t xml:space="preserve"> a todos sus miembros para lograr el cumplimiento ese rol.</w:t>
      </w:r>
    </w:p>
    <w:p w14:paraId="0D5F926D" w14:textId="77777777" w:rsidR="00E43B36" w:rsidRPr="003B2511" w:rsidRDefault="006035E2" w:rsidP="00984E85">
      <w:pPr>
        <w:jc w:val="both"/>
        <w:rPr>
          <w:sz w:val="24"/>
          <w:szCs w:val="24"/>
        </w:rPr>
      </w:pPr>
      <w:r w:rsidRPr="003B2511">
        <w:rPr>
          <w:sz w:val="24"/>
          <w:szCs w:val="24"/>
        </w:rPr>
        <w:t>Con este objetivo es</w:t>
      </w:r>
      <w:r w:rsidR="00510AE4" w:rsidRPr="003B2511">
        <w:rPr>
          <w:sz w:val="24"/>
          <w:szCs w:val="24"/>
        </w:rPr>
        <w:t xml:space="preserve"> que diseñamos, propusimos</w:t>
      </w:r>
      <w:r w:rsidRPr="003B2511">
        <w:rPr>
          <w:sz w:val="24"/>
          <w:szCs w:val="24"/>
        </w:rPr>
        <w:t xml:space="preserve"> y comenzamos a recorrer nuestro Plan Operativo Anual 2022 que contó con la cobertura de las siguientes actividades principales:</w:t>
      </w:r>
    </w:p>
    <w:p w14:paraId="26811E17"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BIG DATA &amp; I.A</w:t>
      </w:r>
      <w:r w:rsidR="005F3F89" w:rsidRPr="003B2511">
        <w:rPr>
          <w:rStyle w:val="nfasisintenso"/>
          <w:b/>
          <w:color w:val="1F3864" w:themeColor="accent1" w:themeShade="80"/>
          <w:sz w:val="24"/>
          <w:szCs w:val="24"/>
        </w:rPr>
        <w:t xml:space="preserve">: </w:t>
      </w:r>
      <w:r w:rsidRPr="003B2511">
        <w:rPr>
          <w:rStyle w:val="nfasisintenso"/>
          <w:b/>
          <w:color w:val="1F3864" w:themeColor="accent1" w:themeShade="80"/>
          <w:sz w:val="24"/>
          <w:szCs w:val="24"/>
        </w:rPr>
        <w:t xml:space="preserve"> IMPLEMENTAR, PROMOVER Y DIFUNDIR LA PLATAFORMA DE DATOS ABIERTOS</w:t>
      </w:r>
    </w:p>
    <w:p w14:paraId="426C1E90"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BIG DATA &amp; I.A.: SENSIBILIZAR y CAPACITAR EN CIENCIA DE DATOS PARA AUDITORES</w:t>
      </w:r>
    </w:p>
    <w:p w14:paraId="48DD5BB8"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 xml:space="preserve">IMPLEMENTAR DIRECTORIO DE PROFESIONALES </w:t>
      </w:r>
      <w:r w:rsidR="005F3F89" w:rsidRPr="003B2511">
        <w:rPr>
          <w:rStyle w:val="nfasisintenso"/>
          <w:b/>
          <w:color w:val="1F3864" w:themeColor="accent1" w:themeShade="80"/>
          <w:sz w:val="24"/>
          <w:szCs w:val="24"/>
        </w:rPr>
        <w:t xml:space="preserve">TI </w:t>
      </w:r>
      <w:r w:rsidRPr="003B2511">
        <w:rPr>
          <w:rStyle w:val="nfasisintenso"/>
          <w:b/>
          <w:color w:val="1F3864" w:themeColor="accent1" w:themeShade="80"/>
          <w:sz w:val="24"/>
          <w:szCs w:val="24"/>
        </w:rPr>
        <w:t xml:space="preserve">DE LA OLACEFS </w:t>
      </w:r>
    </w:p>
    <w:p w14:paraId="6F1480C6"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ASESORAR Y GESTIONAR ENCUESTAS EFECTIVAS EN LA PLATAFORMA DE ENCUESTAS DE LA OLACEFS</w:t>
      </w:r>
    </w:p>
    <w:p w14:paraId="009D3175"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PROMOVER Y DIFUNDIR ODS.OLACEFS.COM</w:t>
      </w:r>
    </w:p>
    <w:p w14:paraId="297EFCFE"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ADAPTAR EL PORTAL DE REGISTRO PARA LA</w:t>
      </w:r>
      <w:r w:rsidR="005F3F89" w:rsidRPr="003B2511">
        <w:rPr>
          <w:rStyle w:val="nfasisintenso"/>
          <w:b/>
          <w:color w:val="1F3864" w:themeColor="accent1" w:themeShade="80"/>
          <w:sz w:val="24"/>
          <w:szCs w:val="24"/>
        </w:rPr>
        <w:t xml:space="preserve"> XXI</w:t>
      </w:r>
      <w:r w:rsidRPr="003B2511">
        <w:rPr>
          <w:rStyle w:val="nfasisintenso"/>
          <w:b/>
          <w:color w:val="1F3864" w:themeColor="accent1" w:themeShade="80"/>
          <w:sz w:val="24"/>
          <w:szCs w:val="24"/>
        </w:rPr>
        <w:t xml:space="preserve"> ASAMBLEA GENERAL ORDINARIA DE LA OLACEFS</w:t>
      </w:r>
    </w:p>
    <w:p w14:paraId="07BC6B8D" w14:textId="77777777" w:rsidR="00341FD9" w:rsidRPr="003B2511" w:rsidRDefault="00341FD9" w:rsidP="005F3F89">
      <w:pPr>
        <w:pStyle w:val="Prrafodelista"/>
        <w:numPr>
          <w:ilvl w:val="0"/>
          <w:numId w:val="1"/>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ASISTIR TECNICAMENTE A OTRAS COMISIONES, COMITES Y GRUPOS DE TRABAJO</w:t>
      </w:r>
    </w:p>
    <w:p w14:paraId="01949C36" w14:textId="77777777" w:rsidR="00341FD9" w:rsidRPr="003B2511" w:rsidRDefault="00341FD9" w:rsidP="005F3F89">
      <w:pPr>
        <w:pStyle w:val="Prrafodelista"/>
        <w:numPr>
          <w:ilvl w:val="0"/>
          <w:numId w:val="2"/>
        </w:numPr>
        <w:spacing w:line="360" w:lineRule="auto"/>
        <w:rPr>
          <w:rStyle w:val="nfasisintenso"/>
          <w:b/>
          <w:color w:val="1F3864" w:themeColor="accent1" w:themeShade="80"/>
          <w:sz w:val="24"/>
          <w:szCs w:val="24"/>
        </w:rPr>
      </w:pPr>
      <w:r w:rsidRPr="003B2511">
        <w:rPr>
          <w:rStyle w:val="nfasisintenso"/>
          <w:b/>
          <w:color w:val="1F3864" w:themeColor="accent1" w:themeShade="80"/>
          <w:sz w:val="24"/>
          <w:szCs w:val="24"/>
        </w:rPr>
        <w:t>PARTICIPACION EN EVENTOS TICS DE LA INTOSAI, OLACEFS Y EUROSAI</w:t>
      </w:r>
    </w:p>
    <w:p w14:paraId="08C048B4" w14:textId="77777777" w:rsidR="00A046A9" w:rsidRDefault="00A046A9" w:rsidP="00984E85">
      <w:pPr>
        <w:jc w:val="both"/>
        <w:rPr>
          <w:sz w:val="28"/>
          <w:szCs w:val="24"/>
        </w:rPr>
      </w:pPr>
      <w:bookmarkStart w:id="1" w:name="_22rdxmdewddb" w:colFirst="0" w:colLast="0"/>
      <w:bookmarkStart w:id="2" w:name="_n790xoal6b1s" w:colFirst="0" w:colLast="0"/>
      <w:bookmarkEnd w:id="1"/>
      <w:bookmarkEnd w:id="2"/>
    </w:p>
    <w:p w14:paraId="6A14A53D" w14:textId="77777777" w:rsidR="00A046A9" w:rsidRDefault="00A046A9" w:rsidP="00984E85">
      <w:pPr>
        <w:jc w:val="both"/>
        <w:rPr>
          <w:sz w:val="28"/>
          <w:szCs w:val="24"/>
        </w:rPr>
      </w:pPr>
    </w:p>
    <w:p w14:paraId="5B84E4FC" w14:textId="77777777" w:rsidR="00A046A9" w:rsidRDefault="00A046A9" w:rsidP="00984E85">
      <w:pPr>
        <w:jc w:val="both"/>
        <w:rPr>
          <w:sz w:val="28"/>
          <w:szCs w:val="24"/>
        </w:rPr>
      </w:pPr>
    </w:p>
    <w:p w14:paraId="1DA693A0" w14:textId="77777777" w:rsidR="001E2493" w:rsidRDefault="001E2493" w:rsidP="00984E85">
      <w:pPr>
        <w:jc w:val="both"/>
        <w:rPr>
          <w:sz w:val="28"/>
          <w:szCs w:val="24"/>
        </w:rPr>
      </w:pPr>
    </w:p>
    <w:p w14:paraId="3D3983C2" w14:textId="79110981" w:rsidR="00DB3156" w:rsidRDefault="00DB3156" w:rsidP="00984E85">
      <w:pPr>
        <w:jc w:val="both"/>
        <w:rPr>
          <w:sz w:val="28"/>
          <w:szCs w:val="24"/>
        </w:rPr>
      </w:pPr>
      <w:r>
        <w:rPr>
          <w:sz w:val="28"/>
          <w:szCs w:val="24"/>
        </w:rPr>
        <w:lastRenderedPageBreak/>
        <w:t xml:space="preserve">Los resultados de este Plan Anual </w:t>
      </w:r>
      <w:r w:rsidR="00AD1FA8">
        <w:rPr>
          <w:sz w:val="28"/>
          <w:szCs w:val="24"/>
        </w:rPr>
        <w:t xml:space="preserve">2022 </w:t>
      </w:r>
      <w:r>
        <w:rPr>
          <w:sz w:val="28"/>
          <w:szCs w:val="24"/>
        </w:rPr>
        <w:t>fueron los siguientes:</w:t>
      </w:r>
    </w:p>
    <w:p w14:paraId="62806F89" w14:textId="77777777" w:rsidR="00DB3156" w:rsidRDefault="00DB3156" w:rsidP="00984E85">
      <w:pPr>
        <w:jc w:val="both"/>
        <w:rPr>
          <w:sz w:val="28"/>
          <w:szCs w:val="24"/>
        </w:rPr>
      </w:pPr>
    </w:p>
    <w:p w14:paraId="7443B9B3" w14:textId="77777777" w:rsidR="00DB3156" w:rsidRPr="003B2511" w:rsidRDefault="00DB3156" w:rsidP="00AD1FA8">
      <w:pPr>
        <w:pStyle w:val="Ttulo2"/>
        <w:numPr>
          <w:ilvl w:val="0"/>
          <w:numId w:val="2"/>
        </w:numPr>
        <w:rPr>
          <w:b/>
          <w:color w:val="1F3864" w:themeColor="accent1" w:themeShade="80"/>
          <w:sz w:val="24"/>
          <w:szCs w:val="24"/>
        </w:rPr>
      </w:pPr>
      <w:r w:rsidRPr="003B2511">
        <w:rPr>
          <w:b/>
          <w:color w:val="1F3864" w:themeColor="accent1" w:themeShade="80"/>
          <w:sz w:val="24"/>
          <w:szCs w:val="24"/>
        </w:rPr>
        <w:t>Portal de DATOS.OLACEFS.COM</w:t>
      </w:r>
    </w:p>
    <w:p w14:paraId="65380D8C" w14:textId="77777777" w:rsidR="00DB3156" w:rsidRPr="00DB3156" w:rsidRDefault="00DB3156" w:rsidP="00DB3156"/>
    <w:p w14:paraId="326CA813" w14:textId="77777777" w:rsidR="005F3F89" w:rsidRPr="003B2511" w:rsidRDefault="00510AE4" w:rsidP="00984E85">
      <w:pPr>
        <w:jc w:val="both"/>
        <w:rPr>
          <w:sz w:val="24"/>
          <w:szCs w:val="24"/>
        </w:rPr>
      </w:pPr>
      <w:r w:rsidRPr="003B2511">
        <w:rPr>
          <w:sz w:val="24"/>
          <w:szCs w:val="24"/>
        </w:rPr>
        <w:t xml:space="preserve">Sin dudas que el producto principal en </w:t>
      </w:r>
      <w:r w:rsidR="005F3F89" w:rsidRPr="003B2511">
        <w:rPr>
          <w:sz w:val="24"/>
          <w:szCs w:val="24"/>
        </w:rPr>
        <w:t>nuestr</w:t>
      </w:r>
      <w:r w:rsidRPr="003B2511">
        <w:rPr>
          <w:sz w:val="24"/>
          <w:szCs w:val="24"/>
        </w:rPr>
        <w:t xml:space="preserve">a planificación anual, </w:t>
      </w:r>
      <w:r w:rsidR="00676415" w:rsidRPr="003B2511">
        <w:rPr>
          <w:sz w:val="24"/>
          <w:szCs w:val="24"/>
        </w:rPr>
        <w:t>fue el</w:t>
      </w:r>
      <w:r w:rsidR="005F3F89" w:rsidRPr="003B2511">
        <w:rPr>
          <w:sz w:val="24"/>
          <w:szCs w:val="24"/>
        </w:rPr>
        <w:t xml:space="preserve"> desarrollo y puesta en línea de la Plataforma </w:t>
      </w:r>
      <w:r w:rsidRPr="003B2511">
        <w:rPr>
          <w:sz w:val="24"/>
          <w:szCs w:val="24"/>
        </w:rPr>
        <w:t>de Datos Abiertos de la OLACEFS que verá su concreción a través de</w:t>
      </w:r>
      <w:r w:rsidR="005F3F89" w:rsidRPr="003B2511">
        <w:rPr>
          <w:sz w:val="24"/>
          <w:szCs w:val="24"/>
        </w:rPr>
        <w:t>l sitio al que denominamos</w:t>
      </w:r>
      <w:r w:rsidRPr="003B2511">
        <w:rPr>
          <w:sz w:val="24"/>
          <w:szCs w:val="24"/>
        </w:rPr>
        <w:t xml:space="preserve"> </w:t>
      </w:r>
      <w:r w:rsidRPr="003B2511">
        <w:rPr>
          <w:b/>
          <w:sz w:val="24"/>
          <w:szCs w:val="24"/>
        </w:rPr>
        <w:t>DATOS.OLACEFS.COM</w:t>
      </w:r>
      <w:r w:rsidR="005F3F89" w:rsidRPr="003B2511">
        <w:rPr>
          <w:sz w:val="24"/>
          <w:szCs w:val="24"/>
        </w:rPr>
        <w:t xml:space="preserve">. </w:t>
      </w:r>
    </w:p>
    <w:p w14:paraId="0D78B02E" w14:textId="77777777" w:rsidR="005F3F89" w:rsidRPr="003B2511" w:rsidRDefault="005F3F89" w:rsidP="00984E85">
      <w:pPr>
        <w:jc w:val="both"/>
        <w:rPr>
          <w:sz w:val="24"/>
          <w:szCs w:val="24"/>
        </w:rPr>
      </w:pPr>
      <w:r w:rsidRPr="003B2511">
        <w:rPr>
          <w:sz w:val="24"/>
          <w:szCs w:val="24"/>
        </w:rPr>
        <w:t xml:space="preserve">Esta iniciativa </w:t>
      </w:r>
      <w:r w:rsidR="00510AE4" w:rsidRPr="003B2511">
        <w:rPr>
          <w:sz w:val="24"/>
          <w:szCs w:val="24"/>
        </w:rPr>
        <w:t xml:space="preserve">se originó en la conformación de una </w:t>
      </w:r>
      <w:r w:rsidR="002119EB" w:rsidRPr="003B2511">
        <w:rPr>
          <w:sz w:val="24"/>
          <w:szCs w:val="24"/>
        </w:rPr>
        <w:t xml:space="preserve">Fuerza de Trabajo de Big </w:t>
      </w:r>
      <w:r w:rsidR="00510AE4" w:rsidRPr="003B2511">
        <w:rPr>
          <w:sz w:val="24"/>
          <w:szCs w:val="24"/>
        </w:rPr>
        <w:t>Data e Inteligencia Artificial</w:t>
      </w:r>
      <w:r w:rsidRPr="003B2511">
        <w:rPr>
          <w:sz w:val="24"/>
          <w:szCs w:val="24"/>
        </w:rPr>
        <w:t>. En este espacio las</w:t>
      </w:r>
      <w:r w:rsidR="00510AE4" w:rsidRPr="003B2511">
        <w:rPr>
          <w:sz w:val="24"/>
          <w:szCs w:val="24"/>
        </w:rPr>
        <w:t xml:space="preserve"> EFS miembro</w:t>
      </w:r>
      <w:r w:rsidRPr="003B2511">
        <w:rPr>
          <w:sz w:val="24"/>
          <w:szCs w:val="24"/>
        </w:rPr>
        <w:t xml:space="preserve">s de la CTIC aportaron mediante reuniones virtuales durante este año 2022 </w:t>
      </w:r>
      <w:r w:rsidR="00F14E2D" w:rsidRPr="003B2511">
        <w:rPr>
          <w:sz w:val="24"/>
          <w:szCs w:val="24"/>
        </w:rPr>
        <w:t>su experiencia</w:t>
      </w:r>
      <w:r w:rsidRPr="003B2511">
        <w:rPr>
          <w:sz w:val="24"/>
          <w:szCs w:val="24"/>
        </w:rPr>
        <w:t xml:space="preserve">, sus recomendaciones, los desafíos y también las metas que desde su </w:t>
      </w:r>
      <w:r w:rsidR="00F14E2D" w:rsidRPr="003B2511">
        <w:rPr>
          <w:sz w:val="24"/>
          <w:szCs w:val="24"/>
        </w:rPr>
        <w:t>perspectiva profesional</w:t>
      </w:r>
      <w:r w:rsidR="00510AE4" w:rsidRPr="003B2511">
        <w:rPr>
          <w:sz w:val="24"/>
          <w:szCs w:val="24"/>
        </w:rPr>
        <w:t xml:space="preserve"> </w:t>
      </w:r>
      <w:r w:rsidRPr="003B2511">
        <w:rPr>
          <w:sz w:val="24"/>
          <w:szCs w:val="24"/>
        </w:rPr>
        <w:t xml:space="preserve">esperan de este proyecto. </w:t>
      </w:r>
    </w:p>
    <w:p w14:paraId="6A0B8EEE" w14:textId="77777777" w:rsidR="00F14E2D" w:rsidRPr="003B2511" w:rsidRDefault="005F3F89" w:rsidP="00984E85">
      <w:pPr>
        <w:jc w:val="both"/>
        <w:rPr>
          <w:noProof/>
          <w:sz w:val="24"/>
          <w:szCs w:val="24"/>
          <w:lang w:val="es-ES" w:eastAsia="en-US"/>
        </w:rPr>
      </w:pPr>
      <w:r w:rsidRPr="003B2511">
        <w:rPr>
          <w:noProof/>
          <w:sz w:val="24"/>
          <w:szCs w:val="24"/>
          <w:lang w:val="es-ES" w:eastAsia="en-US"/>
        </w:rPr>
        <w:t>Fruto de estos encuentros, hemos logrado consolidar y poner a disposición de la OLACEFS este sitio, donde esperamos que las EFS de la región incorporen los datos</w:t>
      </w:r>
      <w:r w:rsidR="00F14E2D" w:rsidRPr="003B2511">
        <w:rPr>
          <w:noProof/>
          <w:sz w:val="24"/>
          <w:szCs w:val="24"/>
          <w:lang w:val="es-ES" w:eastAsia="en-US"/>
        </w:rPr>
        <w:t xml:space="preserve"> abiertos de su elección. Estamos interesados </w:t>
      </w:r>
      <w:r w:rsidRPr="003B2511">
        <w:rPr>
          <w:noProof/>
          <w:sz w:val="24"/>
          <w:szCs w:val="24"/>
          <w:lang w:val="es-ES" w:eastAsia="en-US"/>
        </w:rPr>
        <w:t xml:space="preserve"> no solo de sus entidades como tal sino tambien de aquellos datos abiertos que los gobiernos de sus paises ofrecen a la comunidad</w:t>
      </w:r>
      <w:r w:rsidR="00F14E2D" w:rsidRPr="003B2511">
        <w:rPr>
          <w:noProof/>
          <w:sz w:val="24"/>
          <w:szCs w:val="24"/>
          <w:lang w:val="es-ES" w:eastAsia="en-US"/>
        </w:rPr>
        <w:t>, de alli que el sitio se encuentra abierto a los terceros interesados en visualizar la informacion de los paises miembros de OLACEFS en un solo espacio virtual.</w:t>
      </w:r>
    </w:p>
    <w:p w14:paraId="58771F78" w14:textId="77777777" w:rsidR="005F3F89" w:rsidRPr="003B2511" w:rsidRDefault="005F3F89" w:rsidP="00984E85">
      <w:pPr>
        <w:jc w:val="both"/>
        <w:rPr>
          <w:noProof/>
          <w:sz w:val="24"/>
          <w:szCs w:val="24"/>
          <w:lang w:val="es-ES" w:eastAsia="en-US"/>
        </w:rPr>
      </w:pPr>
      <w:r w:rsidRPr="003B2511">
        <w:rPr>
          <w:noProof/>
          <w:sz w:val="24"/>
          <w:szCs w:val="24"/>
          <w:lang w:val="es-ES" w:eastAsia="en-US"/>
        </w:rPr>
        <w:t>Este esfuerzo permitirá que cualquier visitante al sitio de la OLACEFS pueda obtener, transformar, reutilizar o compartir datasets de los temas que habitualmente nos ocupan a los auditores gubernamentales, tales como Compras Gubernamentales</w:t>
      </w:r>
      <w:r w:rsidR="00676415" w:rsidRPr="003B2511">
        <w:rPr>
          <w:noProof/>
          <w:sz w:val="24"/>
          <w:szCs w:val="24"/>
          <w:lang w:val="es-ES" w:eastAsia="en-US"/>
        </w:rPr>
        <w:t>;</w:t>
      </w:r>
      <w:r w:rsidRPr="003B2511">
        <w:rPr>
          <w:noProof/>
          <w:sz w:val="24"/>
          <w:szCs w:val="24"/>
          <w:lang w:val="es-ES" w:eastAsia="en-US"/>
        </w:rPr>
        <w:t xml:space="preserve"> </w:t>
      </w:r>
      <w:r w:rsidR="00676415" w:rsidRPr="003B2511">
        <w:rPr>
          <w:noProof/>
          <w:sz w:val="24"/>
          <w:szCs w:val="24"/>
          <w:lang w:val="es-ES" w:eastAsia="en-US"/>
        </w:rPr>
        <w:t xml:space="preserve">Contrataciones Publicas; Estadisticas Sociales; Presupuestos de Gobierno; Datos de Salud; Educación; Seguridad; Justicia y tantos otros que se encuentran disponibles en la plataforma. </w:t>
      </w:r>
    </w:p>
    <w:p w14:paraId="6CFF24B8" w14:textId="77777777" w:rsidR="005F3F89" w:rsidRPr="001E2493" w:rsidRDefault="00676415" w:rsidP="00984E85">
      <w:pPr>
        <w:jc w:val="both"/>
        <w:rPr>
          <w:noProof/>
          <w:sz w:val="24"/>
          <w:szCs w:val="24"/>
          <w:lang w:val="es-ES" w:eastAsia="en-US"/>
        </w:rPr>
      </w:pPr>
      <w:r w:rsidRPr="003B2511">
        <w:rPr>
          <w:noProof/>
          <w:sz w:val="24"/>
          <w:szCs w:val="24"/>
          <w:lang w:val="es-ES" w:eastAsia="en-US"/>
        </w:rPr>
        <w:t xml:space="preserve">El eje de este proyecto es el de generar </w:t>
      </w:r>
      <w:r w:rsidRPr="003B2511">
        <w:rPr>
          <w:b/>
          <w:i/>
          <w:noProof/>
          <w:sz w:val="24"/>
          <w:szCs w:val="24"/>
          <w:lang w:val="es-ES" w:eastAsia="en-US"/>
        </w:rPr>
        <w:t xml:space="preserve">autogestion </w:t>
      </w:r>
      <w:r w:rsidRPr="003B2511">
        <w:rPr>
          <w:noProof/>
          <w:sz w:val="24"/>
          <w:szCs w:val="24"/>
          <w:lang w:val="es-ES" w:eastAsia="en-US"/>
        </w:rPr>
        <w:t xml:space="preserve">en la carga de datos que cada EFS quiera integrar a la comunidad. Para ello el formato de </w:t>
      </w:r>
      <w:r w:rsidRPr="003B2511">
        <w:rPr>
          <w:b/>
          <w:noProof/>
          <w:sz w:val="24"/>
          <w:szCs w:val="24"/>
          <w:lang w:val="es-ES" w:eastAsia="en-US"/>
        </w:rPr>
        <w:t xml:space="preserve">roles y autorizaciones </w:t>
      </w:r>
      <w:r w:rsidRPr="003B2511">
        <w:rPr>
          <w:noProof/>
          <w:sz w:val="24"/>
          <w:szCs w:val="24"/>
          <w:lang w:val="es-ES" w:eastAsia="en-US"/>
        </w:rPr>
        <w:t xml:space="preserve">ha sido liberado a </w:t>
      </w:r>
      <w:r w:rsidRPr="003B2511">
        <w:rPr>
          <w:b/>
          <w:noProof/>
          <w:sz w:val="24"/>
          <w:szCs w:val="24"/>
          <w:lang w:val="es-ES" w:eastAsia="en-US"/>
        </w:rPr>
        <w:t>la decisión de cada Entidad</w:t>
      </w:r>
      <w:r w:rsidRPr="003B2511">
        <w:rPr>
          <w:noProof/>
          <w:sz w:val="24"/>
          <w:szCs w:val="24"/>
          <w:lang w:val="es-ES" w:eastAsia="en-US"/>
        </w:rPr>
        <w:t xml:space="preserve"> a fin de que</w:t>
      </w:r>
      <w:r>
        <w:rPr>
          <w:noProof/>
          <w:sz w:val="28"/>
          <w:szCs w:val="24"/>
          <w:lang w:val="es-ES" w:eastAsia="en-US"/>
        </w:rPr>
        <w:t xml:space="preserve"> </w:t>
      </w:r>
      <w:r w:rsidRPr="001E2493">
        <w:rPr>
          <w:noProof/>
          <w:sz w:val="24"/>
          <w:szCs w:val="24"/>
          <w:lang w:val="es-ES" w:eastAsia="en-US"/>
        </w:rPr>
        <w:t>sean ellas las que decidan la selección de datos a compartir.</w:t>
      </w:r>
      <w:r w:rsidR="00922E62" w:rsidRPr="001E2493">
        <w:rPr>
          <w:noProof/>
          <w:sz w:val="24"/>
          <w:szCs w:val="24"/>
          <w:lang w:val="es-ES" w:eastAsia="en-US"/>
        </w:rPr>
        <w:t xml:space="preserve"> La CTIC actua como apoyo técnico en la funcionalidad.</w:t>
      </w:r>
    </w:p>
    <w:p w14:paraId="133096CA" w14:textId="77777777" w:rsidR="00676415" w:rsidRPr="00676415" w:rsidRDefault="00676415" w:rsidP="00984E85">
      <w:pPr>
        <w:jc w:val="both"/>
        <w:rPr>
          <w:noProof/>
          <w:sz w:val="28"/>
          <w:szCs w:val="24"/>
          <w:lang w:val="es-ES" w:eastAsia="en-US"/>
        </w:rPr>
      </w:pPr>
    </w:p>
    <w:p w14:paraId="4A15853F" w14:textId="77777777" w:rsidR="005F3F89" w:rsidRPr="00E805CD" w:rsidRDefault="005F3F89" w:rsidP="00984E85">
      <w:pPr>
        <w:jc w:val="both"/>
        <w:rPr>
          <w:noProof/>
          <w:sz w:val="28"/>
          <w:szCs w:val="24"/>
          <w:lang w:val="es-ES" w:eastAsia="en-US"/>
        </w:rPr>
      </w:pPr>
    </w:p>
    <w:p w14:paraId="36A58EC4" w14:textId="77777777" w:rsidR="00D555CA" w:rsidRDefault="00E43B36" w:rsidP="009F0DB9">
      <w:pPr>
        <w:jc w:val="center"/>
        <w:rPr>
          <w:sz w:val="28"/>
          <w:szCs w:val="24"/>
        </w:rPr>
      </w:pPr>
      <w:r>
        <w:rPr>
          <w:noProof/>
          <w:sz w:val="28"/>
          <w:szCs w:val="24"/>
          <w:lang w:val="en-US" w:eastAsia="en-US"/>
        </w:rPr>
        <w:lastRenderedPageBreak/>
        <w:drawing>
          <wp:inline distT="0" distB="0" distL="0" distR="0" wp14:anchorId="327811FA" wp14:editId="43566E86">
            <wp:extent cx="4267200" cy="2286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2022.jpg"/>
                    <pic:cNvPicPr/>
                  </pic:nvPicPr>
                  <pic:blipFill rotWithShape="1">
                    <a:blip r:embed="rId9" cstate="print">
                      <a:extLst>
                        <a:ext uri="{28A0092B-C50C-407E-A947-70E740481C1C}">
                          <a14:useLocalDpi xmlns:a14="http://schemas.microsoft.com/office/drawing/2010/main" val="0"/>
                        </a:ext>
                      </a:extLst>
                    </a:blip>
                    <a:srcRect l="6096" r="6031" b="11076"/>
                    <a:stretch/>
                  </pic:blipFill>
                  <pic:spPr bwMode="auto">
                    <a:xfrm>
                      <a:off x="0" y="0"/>
                      <a:ext cx="4314564" cy="2311373"/>
                    </a:xfrm>
                    <a:prstGeom prst="rect">
                      <a:avLst/>
                    </a:prstGeom>
                    <a:ln>
                      <a:noFill/>
                    </a:ln>
                    <a:extLst>
                      <a:ext uri="{53640926-AAD7-44D8-BBD7-CCE9431645EC}">
                        <a14:shadowObscured xmlns:a14="http://schemas.microsoft.com/office/drawing/2010/main"/>
                      </a:ext>
                    </a:extLst>
                  </pic:spPr>
                </pic:pic>
              </a:graphicData>
            </a:graphic>
          </wp:inline>
        </w:drawing>
      </w:r>
    </w:p>
    <w:p w14:paraId="0862B69F" w14:textId="77777777" w:rsidR="00E43B36" w:rsidRDefault="00E43B36" w:rsidP="00984E85">
      <w:pPr>
        <w:jc w:val="both"/>
        <w:rPr>
          <w:sz w:val="28"/>
          <w:szCs w:val="24"/>
        </w:rPr>
      </w:pPr>
    </w:p>
    <w:p w14:paraId="4E0494D4" w14:textId="251F9C14" w:rsidR="002119EB" w:rsidRPr="001E2493" w:rsidRDefault="00922E62" w:rsidP="00984E85">
      <w:pPr>
        <w:jc w:val="both"/>
        <w:rPr>
          <w:sz w:val="24"/>
          <w:szCs w:val="24"/>
        </w:rPr>
      </w:pPr>
      <w:r w:rsidRPr="001E2493">
        <w:rPr>
          <w:sz w:val="24"/>
          <w:szCs w:val="24"/>
        </w:rPr>
        <w:t xml:space="preserve">El objetivo </w:t>
      </w:r>
      <w:r w:rsidR="00510AE4" w:rsidRPr="001E2493">
        <w:rPr>
          <w:sz w:val="24"/>
          <w:szCs w:val="24"/>
        </w:rPr>
        <w:t xml:space="preserve">del Portal </w:t>
      </w:r>
      <w:r w:rsidRPr="001E2493">
        <w:rPr>
          <w:sz w:val="24"/>
          <w:szCs w:val="24"/>
        </w:rPr>
        <w:t xml:space="preserve">es el </w:t>
      </w:r>
      <w:r w:rsidR="00CF3B84" w:rsidRPr="001E2493">
        <w:rPr>
          <w:sz w:val="24"/>
          <w:szCs w:val="24"/>
        </w:rPr>
        <w:t>de consolidar</w:t>
      </w:r>
      <w:r w:rsidR="002119EB" w:rsidRPr="001E2493">
        <w:rPr>
          <w:sz w:val="24"/>
          <w:szCs w:val="24"/>
        </w:rPr>
        <w:t xml:space="preserve"> </w:t>
      </w:r>
      <w:r w:rsidR="00DB3156" w:rsidRPr="001E2493">
        <w:rPr>
          <w:sz w:val="24"/>
          <w:szCs w:val="24"/>
        </w:rPr>
        <w:t>aquella</w:t>
      </w:r>
      <w:r w:rsidR="00510AE4" w:rsidRPr="001E2493">
        <w:rPr>
          <w:sz w:val="24"/>
          <w:szCs w:val="24"/>
        </w:rPr>
        <w:t xml:space="preserve"> </w:t>
      </w:r>
      <w:r w:rsidR="002119EB" w:rsidRPr="001E2493">
        <w:rPr>
          <w:sz w:val="24"/>
          <w:szCs w:val="24"/>
        </w:rPr>
        <w:t>la información que las Entidades de Fiscalización Superior, de manera voluntaria, quie</w:t>
      </w:r>
      <w:r w:rsidR="00774951" w:rsidRPr="001E2493">
        <w:rPr>
          <w:sz w:val="24"/>
          <w:szCs w:val="24"/>
        </w:rPr>
        <w:t>ran compartir con la comunidad OLACEFS, sus miembros, funcionarios, y partes interesadas externas mediante bases de datos abiertas, reutilizables y compartibles.</w:t>
      </w:r>
    </w:p>
    <w:p w14:paraId="20CE6328" w14:textId="0A489DDB" w:rsidR="00922E62" w:rsidRPr="001E2493" w:rsidRDefault="002119EB" w:rsidP="00984E85">
      <w:pPr>
        <w:jc w:val="both"/>
        <w:rPr>
          <w:sz w:val="24"/>
          <w:szCs w:val="24"/>
        </w:rPr>
      </w:pPr>
      <w:r w:rsidRPr="001E2493">
        <w:rPr>
          <w:sz w:val="24"/>
          <w:szCs w:val="24"/>
        </w:rPr>
        <w:t xml:space="preserve">Para diseñar algunos aspectos específicos de </w:t>
      </w:r>
      <w:r w:rsidR="00D555CA" w:rsidRPr="001E2493">
        <w:rPr>
          <w:sz w:val="24"/>
          <w:szCs w:val="24"/>
        </w:rPr>
        <w:t>esta</w:t>
      </w:r>
      <w:r w:rsidRPr="001E2493">
        <w:rPr>
          <w:sz w:val="24"/>
          <w:szCs w:val="24"/>
        </w:rPr>
        <w:t xml:space="preserve"> Platafo</w:t>
      </w:r>
      <w:r w:rsidR="00774951" w:rsidRPr="001E2493">
        <w:rPr>
          <w:sz w:val="24"/>
          <w:szCs w:val="24"/>
        </w:rPr>
        <w:t>rma, la CTIC organizó</w:t>
      </w:r>
      <w:r w:rsidRPr="001E2493">
        <w:rPr>
          <w:sz w:val="24"/>
          <w:szCs w:val="24"/>
        </w:rPr>
        <w:t xml:space="preserve"> un Taller Participativo el día 28/04/2022</w:t>
      </w:r>
      <w:r w:rsidR="00774951" w:rsidRPr="001E2493">
        <w:rPr>
          <w:sz w:val="24"/>
          <w:szCs w:val="24"/>
        </w:rPr>
        <w:t xml:space="preserve"> </w:t>
      </w:r>
      <w:r w:rsidRPr="001E2493">
        <w:rPr>
          <w:sz w:val="24"/>
          <w:szCs w:val="24"/>
        </w:rPr>
        <w:t xml:space="preserve">con el apoyo de la </w:t>
      </w:r>
      <w:r w:rsidR="00774951" w:rsidRPr="001E2493">
        <w:rPr>
          <w:sz w:val="24"/>
          <w:szCs w:val="24"/>
        </w:rPr>
        <w:t>agencia de cooperación alemana (</w:t>
      </w:r>
      <w:r w:rsidRPr="001E2493">
        <w:rPr>
          <w:sz w:val="24"/>
          <w:szCs w:val="24"/>
        </w:rPr>
        <w:t>GIZ</w:t>
      </w:r>
      <w:r w:rsidR="00774951" w:rsidRPr="001E2493">
        <w:rPr>
          <w:sz w:val="24"/>
          <w:szCs w:val="24"/>
        </w:rPr>
        <w:t xml:space="preserve">) para </w:t>
      </w:r>
      <w:r w:rsidRPr="001E2493">
        <w:rPr>
          <w:sz w:val="24"/>
          <w:szCs w:val="24"/>
        </w:rPr>
        <w:t>identificar</w:t>
      </w:r>
      <w:r w:rsidR="00922E62" w:rsidRPr="001E2493">
        <w:rPr>
          <w:sz w:val="24"/>
          <w:szCs w:val="24"/>
        </w:rPr>
        <w:t xml:space="preserve"> </w:t>
      </w:r>
      <w:r w:rsidR="00CF3B84" w:rsidRPr="001E2493">
        <w:rPr>
          <w:sz w:val="24"/>
          <w:szCs w:val="24"/>
        </w:rPr>
        <w:t>los puntos</w:t>
      </w:r>
      <w:r w:rsidRPr="001E2493">
        <w:rPr>
          <w:sz w:val="24"/>
          <w:szCs w:val="24"/>
        </w:rPr>
        <w:t xml:space="preserve"> de entrada de la plataforma, </w:t>
      </w:r>
      <w:r w:rsidR="00774951" w:rsidRPr="001E2493">
        <w:rPr>
          <w:sz w:val="24"/>
          <w:szCs w:val="24"/>
        </w:rPr>
        <w:t>seleccionar</w:t>
      </w:r>
      <w:r w:rsidRPr="001E2493">
        <w:rPr>
          <w:sz w:val="24"/>
          <w:szCs w:val="24"/>
        </w:rPr>
        <w:t xml:space="preserve"> </w:t>
      </w:r>
      <w:r w:rsidR="00922E62" w:rsidRPr="001E2493">
        <w:rPr>
          <w:sz w:val="24"/>
          <w:szCs w:val="24"/>
        </w:rPr>
        <w:t xml:space="preserve">los </w:t>
      </w:r>
      <w:r w:rsidR="001E2493" w:rsidRPr="001E2493">
        <w:rPr>
          <w:sz w:val="24"/>
          <w:szCs w:val="24"/>
        </w:rPr>
        <w:t>temas que</w:t>
      </w:r>
      <w:r w:rsidR="00922E62" w:rsidRPr="001E2493">
        <w:rPr>
          <w:sz w:val="24"/>
          <w:szCs w:val="24"/>
        </w:rPr>
        <w:t xml:space="preserve"> permitirán </w:t>
      </w:r>
      <w:r w:rsidR="00774951" w:rsidRPr="001E2493">
        <w:rPr>
          <w:sz w:val="24"/>
          <w:szCs w:val="24"/>
        </w:rPr>
        <w:t>agrupar los d</w:t>
      </w:r>
      <w:r w:rsidRPr="001E2493">
        <w:rPr>
          <w:sz w:val="24"/>
          <w:szCs w:val="24"/>
        </w:rPr>
        <w:t>atos abiertos</w:t>
      </w:r>
      <w:r w:rsidR="00774951" w:rsidRPr="001E2493">
        <w:rPr>
          <w:sz w:val="24"/>
          <w:szCs w:val="24"/>
        </w:rPr>
        <w:t xml:space="preserve">, </w:t>
      </w:r>
      <w:r w:rsidRPr="001E2493">
        <w:rPr>
          <w:sz w:val="24"/>
          <w:szCs w:val="24"/>
        </w:rPr>
        <w:t>defini</w:t>
      </w:r>
      <w:r w:rsidR="00774951" w:rsidRPr="001E2493">
        <w:rPr>
          <w:sz w:val="24"/>
          <w:szCs w:val="24"/>
        </w:rPr>
        <w:t>r</w:t>
      </w:r>
      <w:r w:rsidR="00922E62" w:rsidRPr="001E2493">
        <w:rPr>
          <w:sz w:val="24"/>
          <w:szCs w:val="24"/>
        </w:rPr>
        <w:t xml:space="preserve"> </w:t>
      </w:r>
      <w:r w:rsidR="001E2493" w:rsidRPr="001E2493">
        <w:rPr>
          <w:sz w:val="24"/>
          <w:szCs w:val="24"/>
        </w:rPr>
        <w:t>los roles</w:t>
      </w:r>
      <w:r w:rsidRPr="001E2493">
        <w:rPr>
          <w:sz w:val="24"/>
          <w:szCs w:val="24"/>
        </w:rPr>
        <w:t xml:space="preserve"> de cada usuario</w:t>
      </w:r>
      <w:r w:rsidR="00774951" w:rsidRPr="001E2493">
        <w:rPr>
          <w:sz w:val="24"/>
          <w:szCs w:val="24"/>
        </w:rPr>
        <w:t xml:space="preserve">, </w:t>
      </w:r>
      <w:r w:rsidR="00922E62" w:rsidRPr="001E2493">
        <w:rPr>
          <w:sz w:val="24"/>
          <w:szCs w:val="24"/>
        </w:rPr>
        <w:t xml:space="preserve">diseñar la </w:t>
      </w:r>
      <w:r w:rsidR="00774951" w:rsidRPr="001E2493">
        <w:rPr>
          <w:sz w:val="24"/>
          <w:szCs w:val="24"/>
        </w:rPr>
        <w:t>publicidad de la información y</w:t>
      </w:r>
      <w:r w:rsidR="00922E62" w:rsidRPr="001E2493">
        <w:rPr>
          <w:sz w:val="24"/>
          <w:szCs w:val="24"/>
        </w:rPr>
        <w:t xml:space="preserve"> todos aquellos aspectos </w:t>
      </w:r>
      <w:r w:rsidR="00774951" w:rsidRPr="001E2493">
        <w:rPr>
          <w:sz w:val="24"/>
          <w:szCs w:val="24"/>
        </w:rPr>
        <w:t>las EFS considera</w:t>
      </w:r>
      <w:r w:rsidR="00922E62" w:rsidRPr="001E2493">
        <w:rPr>
          <w:sz w:val="24"/>
          <w:szCs w:val="24"/>
        </w:rPr>
        <w:t>ron</w:t>
      </w:r>
      <w:r w:rsidR="00774951" w:rsidRPr="001E2493">
        <w:rPr>
          <w:sz w:val="24"/>
          <w:szCs w:val="24"/>
        </w:rPr>
        <w:t xml:space="preserve"> importantes </w:t>
      </w:r>
      <w:r w:rsidR="00922E62" w:rsidRPr="001E2493">
        <w:rPr>
          <w:sz w:val="24"/>
          <w:szCs w:val="24"/>
        </w:rPr>
        <w:t xml:space="preserve">en la etapa de definición. </w:t>
      </w:r>
    </w:p>
    <w:p w14:paraId="28BEBCB7" w14:textId="77777777" w:rsidR="00774951" w:rsidRPr="001E2493" w:rsidRDefault="00774951" w:rsidP="00984E85">
      <w:pPr>
        <w:jc w:val="both"/>
        <w:rPr>
          <w:sz w:val="24"/>
          <w:szCs w:val="24"/>
        </w:rPr>
      </w:pPr>
      <w:r w:rsidRPr="001E2493">
        <w:rPr>
          <w:sz w:val="24"/>
          <w:szCs w:val="24"/>
        </w:rPr>
        <w:t xml:space="preserve"> Asimismo, se invitó </w:t>
      </w:r>
      <w:r w:rsidR="002119EB" w:rsidRPr="001E2493">
        <w:rPr>
          <w:sz w:val="24"/>
          <w:szCs w:val="24"/>
        </w:rPr>
        <w:t>a otras comisiones y comités de la OLACEFS con iniciativas digitales a fin de armonizar los objetivos e integrar la información que consideren necesaria para este Portal.</w:t>
      </w:r>
      <w:r w:rsidR="00D555CA" w:rsidRPr="001E2493">
        <w:rPr>
          <w:sz w:val="24"/>
          <w:szCs w:val="24"/>
        </w:rPr>
        <w:t xml:space="preserve"> </w:t>
      </w:r>
      <w:r w:rsidR="00922E62" w:rsidRPr="001E2493">
        <w:rPr>
          <w:sz w:val="24"/>
          <w:szCs w:val="24"/>
        </w:rPr>
        <w:t xml:space="preserve"> De esta iniciativa surgió la </w:t>
      </w:r>
      <w:r w:rsidR="001F2BBD" w:rsidRPr="001E2493">
        <w:rPr>
          <w:sz w:val="24"/>
          <w:szCs w:val="24"/>
        </w:rPr>
        <w:t>necesidad de coordinar actividades con el nuevo sistema de compartimiento informativo que lleva a cabo el Grupo de Trabajo</w:t>
      </w:r>
      <w:r w:rsidR="00DB3156" w:rsidRPr="001E2493">
        <w:rPr>
          <w:sz w:val="24"/>
          <w:szCs w:val="24"/>
        </w:rPr>
        <w:t xml:space="preserve"> (GCGT) que lleva a cabo una tarea importante en materia de integración entre pares de información crítica de sus EFS. </w:t>
      </w:r>
    </w:p>
    <w:p w14:paraId="385A8163" w14:textId="77777777" w:rsidR="00DB3156" w:rsidRPr="001E2493" w:rsidRDefault="00DB3156" w:rsidP="00984E85">
      <w:pPr>
        <w:jc w:val="both"/>
        <w:rPr>
          <w:sz w:val="24"/>
          <w:szCs w:val="24"/>
        </w:rPr>
      </w:pPr>
      <w:r w:rsidRPr="001E2493">
        <w:rPr>
          <w:sz w:val="24"/>
          <w:szCs w:val="24"/>
        </w:rPr>
        <w:t>Nos diferencia de esa iniciativa la condición de PUBLICIDAD ABIERTA de los DATOS PUBLICOS, cuestión que es fundamental para ser parte del sitio.</w:t>
      </w:r>
    </w:p>
    <w:p w14:paraId="032282B1" w14:textId="77777777" w:rsidR="002330FE" w:rsidRDefault="002330FE" w:rsidP="00984E85">
      <w:pPr>
        <w:jc w:val="both"/>
        <w:rPr>
          <w:sz w:val="28"/>
          <w:szCs w:val="24"/>
        </w:rPr>
      </w:pPr>
    </w:p>
    <w:p w14:paraId="45018C43" w14:textId="77777777" w:rsidR="001E2493" w:rsidRDefault="001E2493" w:rsidP="002330FE">
      <w:pPr>
        <w:rPr>
          <w:b/>
          <w:i/>
          <w:sz w:val="28"/>
          <w:szCs w:val="24"/>
        </w:rPr>
      </w:pPr>
    </w:p>
    <w:p w14:paraId="57DB2A1B" w14:textId="77777777" w:rsidR="001E2493" w:rsidRDefault="001E2493" w:rsidP="002330FE">
      <w:pPr>
        <w:rPr>
          <w:b/>
          <w:i/>
          <w:sz w:val="28"/>
          <w:szCs w:val="24"/>
        </w:rPr>
      </w:pPr>
    </w:p>
    <w:p w14:paraId="708CB39E" w14:textId="77777777" w:rsidR="001E2493" w:rsidRDefault="001E2493" w:rsidP="002330FE">
      <w:pPr>
        <w:rPr>
          <w:b/>
          <w:i/>
          <w:sz w:val="28"/>
          <w:szCs w:val="24"/>
        </w:rPr>
      </w:pPr>
    </w:p>
    <w:p w14:paraId="5DFC7DF7" w14:textId="1522BBD6" w:rsidR="00DB3156" w:rsidRDefault="002330FE" w:rsidP="002330FE">
      <w:pPr>
        <w:rPr>
          <w:b/>
          <w:i/>
          <w:sz w:val="28"/>
          <w:szCs w:val="24"/>
        </w:rPr>
      </w:pPr>
      <w:r w:rsidRPr="002330FE">
        <w:rPr>
          <w:b/>
          <w:i/>
          <w:sz w:val="28"/>
          <w:szCs w:val="24"/>
        </w:rPr>
        <w:lastRenderedPageBreak/>
        <w:t>Reunión Virtual de Diseño de la Plataforma</w:t>
      </w:r>
    </w:p>
    <w:p w14:paraId="2EAD4C3F" w14:textId="77777777" w:rsidR="003B2511" w:rsidRPr="002330FE" w:rsidRDefault="003B2511" w:rsidP="002330FE">
      <w:pPr>
        <w:rPr>
          <w:b/>
          <w:i/>
          <w:sz w:val="28"/>
          <w:szCs w:val="24"/>
        </w:rPr>
      </w:pPr>
    </w:p>
    <w:p w14:paraId="3A795961" w14:textId="77777777" w:rsidR="00E43B36" w:rsidRDefault="00E43B36" w:rsidP="003B2511">
      <w:pPr>
        <w:jc w:val="center"/>
        <w:rPr>
          <w:sz w:val="28"/>
          <w:szCs w:val="24"/>
        </w:rPr>
      </w:pPr>
      <w:r>
        <w:rPr>
          <w:noProof/>
          <w:sz w:val="28"/>
          <w:szCs w:val="24"/>
          <w:lang w:val="en-US" w:eastAsia="en-US"/>
        </w:rPr>
        <w:drawing>
          <wp:inline distT="0" distB="0" distL="0" distR="0" wp14:anchorId="22BD9777" wp14:editId="5907BD7B">
            <wp:extent cx="2919046" cy="20180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RIA 2022 (1).jpg"/>
                    <pic:cNvPicPr/>
                  </pic:nvPicPr>
                  <pic:blipFill rotWithShape="1">
                    <a:blip r:embed="rId10" cstate="print">
                      <a:extLst>
                        <a:ext uri="{28A0092B-C50C-407E-A947-70E740481C1C}">
                          <a14:useLocalDpi xmlns:a14="http://schemas.microsoft.com/office/drawing/2010/main" val="0"/>
                        </a:ext>
                      </a:extLst>
                    </a:blip>
                    <a:srcRect l="9227" t="4438" r="11528"/>
                    <a:stretch/>
                  </pic:blipFill>
                  <pic:spPr bwMode="auto">
                    <a:xfrm>
                      <a:off x="0" y="0"/>
                      <a:ext cx="2946202" cy="2036804"/>
                    </a:xfrm>
                    <a:prstGeom prst="rect">
                      <a:avLst/>
                    </a:prstGeom>
                    <a:ln>
                      <a:noFill/>
                    </a:ln>
                    <a:extLst>
                      <a:ext uri="{53640926-AAD7-44D8-BBD7-CCE9431645EC}">
                        <a14:shadowObscured xmlns:a14="http://schemas.microsoft.com/office/drawing/2010/main"/>
                      </a:ext>
                    </a:extLst>
                  </pic:spPr>
                </pic:pic>
              </a:graphicData>
            </a:graphic>
          </wp:inline>
        </w:drawing>
      </w:r>
    </w:p>
    <w:p w14:paraId="5C66B740" w14:textId="77777777" w:rsidR="00DB3156" w:rsidRDefault="00DB3156" w:rsidP="00984E85">
      <w:pPr>
        <w:jc w:val="both"/>
        <w:rPr>
          <w:sz w:val="28"/>
          <w:szCs w:val="24"/>
        </w:rPr>
      </w:pPr>
    </w:p>
    <w:p w14:paraId="6B910A5C" w14:textId="54301B81" w:rsidR="00DB3156" w:rsidRPr="001E2493" w:rsidRDefault="002E46CC" w:rsidP="00AD1FA8">
      <w:pPr>
        <w:pStyle w:val="Ttulo2"/>
        <w:numPr>
          <w:ilvl w:val="0"/>
          <w:numId w:val="2"/>
        </w:numPr>
        <w:rPr>
          <w:b/>
          <w:color w:val="1F3864" w:themeColor="accent1" w:themeShade="80"/>
          <w:sz w:val="24"/>
          <w:szCs w:val="24"/>
        </w:rPr>
      </w:pPr>
      <w:r w:rsidRPr="001E2493">
        <w:rPr>
          <w:b/>
          <w:color w:val="1F3864" w:themeColor="accent1" w:themeShade="80"/>
          <w:sz w:val="24"/>
          <w:szCs w:val="24"/>
        </w:rPr>
        <w:t>Capacitación en Ciencia de Datos</w:t>
      </w:r>
    </w:p>
    <w:p w14:paraId="549C1813" w14:textId="77777777" w:rsidR="001E2493" w:rsidRPr="001E2493" w:rsidRDefault="001E2493" w:rsidP="001E2493"/>
    <w:p w14:paraId="02089A36" w14:textId="77777777" w:rsidR="002E46CC" w:rsidRPr="001E2493" w:rsidRDefault="00EE1452" w:rsidP="00984E85">
      <w:pPr>
        <w:jc w:val="both"/>
        <w:rPr>
          <w:sz w:val="24"/>
          <w:szCs w:val="24"/>
        </w:rPr>
      </w:pPr>
      <w:r w:rsidRPr="001E2493">
        <w:rPr>
          <w:sz w:val="24"/>
          <w:szCs w:val="24"/>
        </w:rPr>
        <w:t xml:space="preserve">Para reforzar </w:t>
      </w:r>
      <w:r w:rsidR="00774951" w:rsidRPr="001E2493">
        <w:rPr>
          <w:sz w:val="24"/>
          <w:szCs w:val="24"/>
        </w:rPr>
        <w:t xml:space="preserve">el cumplimiento de </w:t>
      </w:r>
      <w:r w:rsidR="002E46CC" w:rsidRPr="001E2493">
        <w:rPr>
          <w:sz w:val="24"/>
          <w:szCs w:val="24"/>
        </w:rPr>
        <w:t>es</w:t>
      </w:r>
      <w:r w:rsidR="00774951" w:rsidRPr="001E2493">
        <w:rPr>
          <w:sz w:val="24"/>
          <w:szCs w:val="24"/>
        </w:rPr>
        <w:t xml:space="preserve">te objetivo </w:t>
      </w:r>
      <w:r w:rsidR="002E46CC" w:rsidRPr="001E2493">
        <w:rPr>
          <w:sz w:val="24"/>
          <w:szCs w:val="24"/>
        </w:rPr>
        <w:t xml:space="preserve">estratégico </w:t>
      </w:r>
      <w:r w:rsidR="00774951" w:rsidRPr="001E2493">
        <w:rPr>
          <w:sz w:val="24"/>
          <w:szCs w:val="24"/>
        </w:rPr>
        <w:t xml:space="preserve">de la Comisión, </w:t>
      </w:r>
      <w:r w:rsidR="002E46CC" w:rsidRPr="001E2493">
        <w:rPr>
          <w:sz w:val="24"/>
          <w:szCs w:val="24"/>
        </w:rPr>
        <w:t>se previó la realización de un programa de entrenamiento en ciencia de datos.</w:t>
      </w:r>
    </w:p>
    <w:p w14:paraId="2BDEE842" w14:textId="6596E970" w:rsidR="002E46CC" w:rsidRPr="001E2493" w:rsidRDefault="002E46CC" w:rsidP="00984E85">
      <w:pPr>
        <w:jc w:val="both"/>
        <w:rPr>
          <w:sz w:val="24"/>
          <w:szCs w:val="24"/>
        </w:rPr>
      </w:pPr>
      <w:r w:rsidRPr="001E2493">
        <w:rPr>
          <w:sz w:val="24"/>
          <w:szCs w:val="24"/>
        </w:rPr>
        <w:t xml:space="preserve">Este entrenamiento se encuentra planificado en 2 etapas. La </w:t>
      </w:r>
      <w:r w:rsidR="001E2493" w:rsidRPr="001E2493">
        <w:rPr>
          <w:sz w:val="24"/>
          <w:szCs w:val="24"/>
        </w:rPr>
        <w:t>primera etapa</w:t>
      </w:r>
      <w:r w:rsidRPr="001E2493">
        <w:rPr>
          <w:sz w:val="24"/>
          <w:szCs w:val="24"/>
        </w:rPr>
        <w:t xml:space="preserve"> (2022) se realiza la capacitación en los conceptos básicos de la ciencia de datos, de allí que hemos llamado INTRODUCCION A LA CIENCIA DE DATOS.</w:t>
      </w:r>
    </w:p>
    <w:p w14:paraId="4D868ABC" w14:textId="10859117" w:rsidR="002E46CC" w:rsidRPr="001E2493" w:rsidRDefault="002E46CC" w:rsidP="00984E85">
      <w:pPr>
        <w:jc w:val="both"/>
        <w:rPr>
          <w:sz w:val="24"/>
          <w:szCs w:val="24"/>
        </w:rPr>
      </w:pPr>
      <w:r w:rsidRPr="001E2493">
        <w:rPr>
          <w:sz w:val="24"/>
          <w:szCs w:val="24"/>
        </w:rPr>
        <w:t xml:space="preserve">La segunda etapa (2023) se destinará a capacitar en abordar lenguajes avanzados de análisis de datos; manejo de series del tiempo; machine </w:t>
      </w:r>
      <w:proofErr w:type="spellStart"/>
      <w:r w:rsidRPr="001E2493">
        <w:rPr>
          <w:sz w:val="24"/>
          <w:szCs w:val="24"/>
        </w:rPr>
        <w:t>learning</w:t>
      </w:r>
      <w:proofErr w:type="spellEnd"/>
      <w:r w:rsidRPr="001E2493">
        <w:rPr>
          <w:sz w:val="24"/>
          <w:szCs w:val="24"/>
        </w:rPr>
        <w:t>; uso de algoritmos e inteligencia artificial.</w:t>
      </w:r>
    </w:p>
    <w:p w14:paraId="6F1BC903" w14:textId="15C06B87" w:rsidR="002E46CC" w:rsidRPr="001E2493" w:rsidRDefault="002E46CC" w:rsidP="00984E85">
      <w:pPr>
        <w:jc w:val="both"/>
        <w:rPr>
          <w:sz w:val="24"/>
          <w:szCs w:val="24"/>
        </w:rPr>
      </w:pPr>
      <w:r w:rsidRPr="001E2493">
        <w:rPr>
          <w:sz w:val="24"/>
          <w:szCs w:val="24"/>
        </w:rPr>
        <w:t>El entrenamiento se hace de manera combinada, mediante el uso de</w:t>
      </w:r>
      <w:r w:rsidR="00C04FED" w:rsidRPr="001E2493">
        <w:rPr>
          <w:sz w:val="24"/>
          <w:szCs w:val="24"/>
        </w:rPr>
        <w:t xml:space="preserve"> la plataforma Moodle (MOOC) para talleres </w:t>
      </w:r>
      <w:proofErr w:type="spellStart"/>
      <w:r w:rsidR="00C04FED" w:rsidRPr="001E2493">
        <w:rPr>
          <w:sz w:val="24"/>
          <w:szCs w:val="24"/>
        </w:rPr>
        <w:t>autogestionados</w:t>
      </w:r>
      <w:proofErr w:type="spellEnd"/>
      <w:r w:rsidR="00C04FED" w:rsidRPr="001E2493">
        <w:rPr>
          <w:sz w:val="24"/>
          <w:szCs w:val="24"/>
        </w:rPr>
        <w:t xml:space="preserve"> a la cual se le anexarán reuniones virtuales de entrenamiento en línea a los participantes. Esta forma de capacitar es la que nos ha dado </w:t>
      </w:r>
      <w:r w:rsidR="001E2493" w:rsidRPr="001E2493">
        <w:rPr>
          <w:sz w:val="24"/>
          <w:szCs w:val="24"/>
        </w:rPr>
        <w:t>más</w:t>
      </w:r>
      <w:r w:rsidR="00C04FED" w:rsidRPr="001E2493">
        <w:rPr>
          <w:sz w:val="24"/>
          <w:szCs w:val="24"/>
        </w:rPr>
        <w:t xml:space="preserve"> resultado en las experiencias que CTIC ha desarrollado de manera piloto en su propia EFS. </w:t>
      </w:r>
    </w:p>
    <w:p w14:paraId="6A9CE090" w14:textId="694B4401" w:rsidR="00C04FED" w:rsidRDefault="00C04FED" w:rsidP="00984E85">
      <w:pPr>
        <w:jc w:val="both"/>
        <w:rPr>
          <w:sz w:val="28"/>
          <w:szCs w:val="24"/>
        </w:rPr>
      </w:pPr>
    </w:p>
    <w:p w14:paraId="0BE96DFB" w14:textId="77777777" w:rsidR="001E2493" w:rsidRDefault="001E2493" w:rsidP="00984E85">
      <w:pPr>
        <w:jc w:val="both"/>
        <w:rPr>
          <w:b/>
          <w:i/>
          <w:noProof/>
          <w:sz w:val="28"/>
          <w:szCs w:val="24"/>
          <w:lang w:val="es-ES" w:eastAsia="en-US"/>
        </w:rPr>
      </w:pPr>
    </w:p>
    <w:p w14:paraId="547B23D5" w14:textId="77777777" w:rsidR="001E2493" w:rsidRDefault="001E2493" w:rsidP="00984E85">
      <w:pPr>
        <w:jc w:val="both"/>
        <w:rPr>
          <w:b/>
          <w:i/>
          <w:noProof/>
          <w:sz w:val="28"/>
          <w:szCs w:val="24"/>
          <w:lang w:val="es-ES" w:eastAsia="en-US"/>
        </w:rPr>
      </w:pPr>
    </w:p>
    <w:p w14:paraId="192B3E2E" w14:textId="77777777" w:rsidR="001E2493" w:rsidRDefault="001E2493" w:rsidP="00984E85">
      <w:pPr>
        <w:jc w:val="both"/>
        <w:rPr>
          <w:b/>
          <w:i/>
          <w:noProof/>
          <w:sz w:val="28"/>
          <w:szCs w:val="24"/>
          <w:lang w:val="es-ES" w:eastAsia="en-US"/>
        </w:rPr>
      </w:pPr>
    </w:p>
    <w:p w14:paraId="285D86B5" w14:textId="77777777" w:rsidR="001E2493" w:rsidRDefault="001E2493" w:rsidP="00984E85">
      <w:pPr>
        <w:jc w:val="both"/>
        <w:rPr>
          <w:b/>
          <w:i/>
          <w:noProof/>
          <w:sz w:val="28"/>
          <w:szCs w:val="24"/>
          <w:lang w:val="es-ES" w:eastAsia="en-US"/>
        </w:rPr>
      </w:pPr>
    </w:p>
    <w:p w14:paraId="07DD21B6" w14:textId="29AB36AE" w:rsidR="00211D5A" w:rsidRPr="00124FCE" w:rsidRDefault="00C04FED" w:rsidP="00984E85">
      <w:pPr>
        <w:jc w:val="both"/>
        <w:rPr>
          <w:b/>
          <w:i/>
          <w:noProof/>
          <w:sz w:val="28"/>
          <w:szCs w:val="24"/>
          <w:lang w:val="es-ES" w:eastAsia="en-US"/>
        </w:rPr>
      </w:pPr>
      <w:r w:rsidRPr="00124FCE">
        <w:rPr>
          <w:b/>
          <w:i/>
          <w:noProof/>
          <w:sz w:val="28"/>
          <w:szCs w:val="24"/>
          <w:lang w:val="es-ES" w:eastAsia="en-US"/>
        </w:rPr>
        <w:lastRenderedPageBreak/>
        <w:t>Capacitación I y II en CIENCIA DE DATOS</w:t>
      </w:r>
    </w:p>
    <w:p w14:paraId="49630355" w14:textId="77777777" w:rsidR="00211D5A" w:rsidRPr="00EE1452" w:rsidRDefault="00211D5A" w:rsidP="00C04FED">
      <w:pPr>
        <w:rPr>
          <w:sz w:val="28"/>
          <w:szCs w:val="24"/>
        </w:rPr>
      </w:pPr>
      <w:r>
        <w:rPr>
          <w:noProof/>
          <w:sz w:val="28"/>
          <w:szCs w:val="24"/>
          <w:lang w:val="en-US" w:eastAsia="en-US"/>
        </w:rPr>
        <w:drawing>
          <wp:inline distT="0" distB="0" distL="0" distR="0" wp14:anchorId="1D1D6EF2" wp14:editId="0D35F423">
            <wp:extent cx="4922520" cy="2781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oc.jpg"/>
                    <pic:cNvPicPr/>
                  </pic:nvPicPr>
                  <pic:blipFill rotWithShape="1">
                    <a:blip r:embed="rId11">
                      <a:extLst>
                        <a:ext uri="{28A0092B-C50C-407E-A947-70E740481C1C}">
                          <a14:useLocalDpi xmlns:a14="http://schemas.microsoft.com/office/drawing/2010/main" val="0"/>
                        </a:ext>
                      </a:extLst>
                    </a:blip>
                    <a:srcRect l="3245" t="2077" r="5597" b="3139"/>
                    <a:stretch/>
                  </pic:blipFill>
                  <pic:spPr bwMode="auto">
                    <a:xfrm>
                      <a:off x="0" y="0"/>
                      <a:ext cx="4922520" cy="2781300"/>
                    </a:xfrm>
                    <a:prstGeom prst="rect">
                      <a:avLst/>
                    </a:prstGeom>
                    <a:ln>
                      <a:noFill/>
                    </a:ln>
                    <a:extLst>
                      <a:ext uri="{53640926-AAD7-44D8-BBD7-CCE9431645EC}">
                        <a14:shadowObscured xmlns:a14="http://schemas.microsoft.com/office/drawing/2010/main"/>
                      </a:ext>
                    </a:extLst>
                  </pic:spPr>
                </pic:pic>
              </a:graphicData>
            </a:graphic>
          </wp:inline>
        </w:drawing>
      </w:r>
    </w:p>
    <w:p w14:paraId="55FC00DF" w14:textId="77777777" w:rsidR="00124FCE" w:rsidRDefault="00124FCE" w:rsidP="00984E85">
      <w:pPr>
        <w:jc w:val="both"/>
        <w:rPr>
          <w:sz w:val="28"/>
          <w:szCs w:val="24"/>
        </w:rPr>
      </w:pPr>
    </w:p>
    <w:p w14:paraId="68E485DF" w14:textId="57360C9B" w:rsidR="00124FCE" w:rsidRPr="001E2493" w:rsidRDefault="00AD1FA8" w:rsidP="00984E85">
      <w:pPr>
        <w:jc w:val="both"/>
        <w:rPr>
          <w:sz w:val="24"/>
          <w:szCs w:val="24"/>
        </w:rPr>
      </w:pPr>
      <w:r w:rsidRPr="001E2493">
        <w:rPr>
          <w:sz w:val="24"/>
          <w:szCs w:val="24"/>
        </w:rPr>
        <w:t xml:space="preserve">En este punto quisiéramos indicar que, el primer MOOC será puesto en línea para los interesados en el mes de </w:t>
      </w:r>
      <w:r w:rsidRPr="001E2493">
        <w:rPr>
          <w:b/>
          <w:sz w:val="24"/>
          <w:szCs w:val="24"/>
        </w:rPr>
        <w:t>octubre del 2022</w:t>
      </w:r>
      <w:r w:rsidRPr="001E2493">
        <w:rPr>
          <w:sz w:val="24"/>
          <w:szCs w:val="24"/>
        </w:rPr>
        <w:t xml:space="preserve"> (posterior a la XXI Asamblea de la OLACEFS). </w:t>
      </w:r>
    </w:p>
    <w:p w14:paraId="4F8E72D8" w14:textId="77777777" w:rsidR="001E175C" w:rsidRDefault="001E175C" w:rsidP="00984E85">
      <w:pPr>
        <w:jc w:val="both"/>
        <w:rPr>
          <w:sz w:val="28"/>
          <w:szCs w:val="24"/>
        </w:rPr>
      </w:pPr>
    </w:p>
    <w:p w14:paraId="76A7FD28" w14:textId="26812867" w:rsidR="00AD1FA8" w:rsidRPr="001E2493" w:rsidRDefault="00AD1FA8" w:rsidP="00AD1FA8">
      <w:pPr>
        <w:pStyle w:val="Ttulo2"/>
        <w:numPr>
          <w:ilvl w:val="0"/>
          <w:numId w:val="2"/>
        </w:numPr>
        <w:rPr>
          <w:b/>
          <w:color w:val="1F3864" w:themeColor="accent1" w:themeShade="80"/>
          <w:sz w:val="24"/>
          <w:szCs w:val="24"/>
        </w:rPr>
      </w:pPr>
      <w:r w:rsidRPr="001E2493">
        <w:rPr>
          <w:b/>
          <w:color w:val="1F3864" w:themeColor="accent1" w:themeShade="80"/>
          <w:sz w:val="24"/>
          <w:szCs w:val="24"/>
        </w:rPr>
        <w:t>Directorio de Expertos TI de la OLACEFS</w:t>
      </w:r>
    </w:p>
    <w:p w14:paraId="72F25F11" w14:textId="4A4225CC" w:rsidR="001E175C" w:rsidRDefault="001E175C" w:rsidP="001E175C">
      <w:pPr>
        <w:rPr>
          <w:sz w:val="28"/>
          <w:szCs w:val="24"/>
        </w:rPr>
      </w:pPr>
    </w:p>
    <w:p w14:paraId="66B0DBBF" w14:textId="5D430821" w:rsidR="002248B0" w:rsidRPr="001E2493" w:rsidRDefault="002248B0" w:rsidP="001E175C">
      <w:pPr>
        <w:rPr>
          <w:sz w:val="24"/>
          <w:szCs w:val="24"/>
        </w:rPr>
      </w:pPr>
      <w:r w:rsidRPr="001E2493">
        <w:rPr>
          <w:sz w:val="24"/>
          <w:szCs w:val="24"/>
        </w:rPr>
        <w:t xml:space="preserve">Este directorio forma parte fundamental del uso de tecnologías en las EFS, tanto para sus propios intereses de organización como para aplicar los conocimientos al momento de realizar auditorías. </w:t>
      </w:r>
    </w:p>
    <w:p w14:paraId="47C58DDC" w14:textId="5776741B" w:rsidR="002248B0" w:rsidRPr="001E2493" w:rsidRDefault="002248B0" w:rsidP="002248B0">
      <w:pPr>
        <w:jc w:val="both"/>
        <w:rPr>
          <w:sz w:val="24"/>
          <w:szCs w:val="24"/>
        </w:rPr>
      </w:pPr>
      <w:r w:rsidRPr="001E2493">
        <w:rPr>
          <w:sz w:val="24"/>
          <w:szCs w:val="24"/>
        </w:rPr>
        <w:t xml:space="preserve">De esta manera, en este 2022, la CTIC pondrá en línea </w:t>
      </w:r>
      <w:r w:rsidR="001E175C" w:rsidRPr="001E2493">
        <w:rPr>
          <w:sz w:val="24"/>
          <w:szCs w:val="24"/>
        </w:rPr>
        <w:t>un Directorio de Expertos en Tecnologías de la Información</w:t>
      </w:r>
      <w:r w:rsidRPr="001E2493">
        <w:rPr>
          <w:sz w:val="24"/>
          <w:szCs w:val="24"/>
        </w:rPr>
        <w:t xml:space="preserve"> en el mes de noviembre 2022.</w:t>
      </w:r>
    </w:p>
    <w:p w14:paraId="33390B30" w14:textId="72521556" w:rsidR="002248B0" w:rsidRPr="001E2493" w:rsidRDefault="002248B0" w:rsidP="002248B0">
      <w:pPr>
        <w:jc w:val="both"/>
        <w:rPr>
          <w:sz w:val="24"/>
          <w:szCs w:val="24"/>
        </w:rPr>
      </w:pPr>
      <w:r w:rsidRPr="001E2493">
        <w:rPr>
          <w:sz w:val="24"/>
          <w:szCs w:val="24"/>
        </w:rPr>
        <w:t>El sitio forma parte del Portal de Datos Abiertos y permitirá unir</w:t>
      </w:r>
      <w:r w:rsidR="001E175C" w:rsidRPr="001E2493">
        <w:rPr>
          <w:sz w:val="24"/>
          <w:szCs w:val="24"/>
        </w:rPr>
        <w:t xml:space="preserve"> los </w:t>
      </w:r>
      <w:r w:rsidR="001E175C" w:rsidRPr="001E2493">
        <w:rPr>
          <w:i/>
          <w:sz w:val="24"/>
          <w:szCs w:val="24"/>
        </w:rPr>
        <w:t>datos curriculares y la experiencia práctica</w:t>
      </w:r>
      <w:r w:rsidR="001E175C" w:rsidRPr="001E2493">
        <w:rPr>
          <w:sz w:val="24"/>
          <w:szCs w:val="24"/>
        </w:rPr>
        <w:t xml:space="preserve"> de los auditores que se encuentren capacitados en temas de tecnologías</w:t>
      </w:r>
      <w:r w:rsidRPr="001E2493">
        <w:rPr>
          <w:sz w:val="24"/>
          <w:szCs w:val="24"/>
        </w:rPr>
        <w:t xml:space="preserve"> de las diferentes Entidades de Fiscalización de la OLACEFS.</w:t>
      </w:r>
    </w:p>
    <w:p w14:paraId="3575F699" w14:textId="5108884C" w:rsidR="001E175C" w:rsidRPr="001E2493" w:rsidRDefault="001E175C" w:rsidP="002248B0">
      <w:pPr>
        <w:jc w:val="both"/>
        <w:rPr>
          <w:sz w:val="24"/>
          <w:szCs w:val="24"/>
        </w:rPr>
      </w:pPr>
      <w:r w:rsidRPr="001E2493">
        <w:rPr>
          <w:sz w:val="24"/>
          <w:szCs w:val="24"/>
        </w:rPr>
        <w:t xml:space="preserve">Este directorio, de autogestión, contendrá un espacio para compartir códigos de programación útiles, experiencias prácticas y consultas entre expertos para agilizar el uso de los datos en las auditorías. </w:t>
      </w:r>
    </w:p>
    <w:p w14:paraId="4F61AD2A" w14:textId="41E9D3BD" w:rsidR="002248B0" w:rsidRPr="001E2493" w:rsidRDefault="002248B0" w:rsidP="002248B0">
      <w:pPr>
        <w:jc w:val="both"/>
        <w:rPr>
          <w:sz w:val="24"/>
          <w:szCs w:val="24"/>
        </w:rPr>
      </w:pPr>
      <w:r w:rsidRPr="001E2493">
        <w:rPr>
          <w:sz w:val="24"/>
          <w:szCs w:val="24"/>
        </w:rPr>
        <w:t xml:space="preserve">El objetivo del Directorio es doble. Por un </w:t>
      </w:r>
      <w:r w:rsidR="001E2493" w:rsidRPr="001E2493">
        <w:rPr>
          <w:sz w:val="24"/>
          <w:szCs w:val="24"/>
        </w:rPr>
        <w:t>lado,</w:t>
      </w:r>
      <w:r w:rsidRPr="001E2493">
        <w:rPr>
          <w:sz w:val="24"/>
          <w:szCs w:val="24"/>
        </w:rPr>
        <w:t xml:space="preserve"> generar visibilidad al talento humano de la región en materia digital y facilitar el intercambio de conocimientos especiales entre pares, como así también ser un repositorio de consulta para las Entidades de </w:t>
      </w:r>
      <w:r w:rsidR="001E2493" w:rsidRPr="001E2493">
        <w:rPr>
          <w:sz w:val="24"/>
          <w:szCs w:val="24"/>
        </w:rPr>
        <w:lastRenderedPageBreak/>
        <w:t>Fiscalización</w:t>
      </w:r>
      <w:r w:rsidRPr="001E2493">
        <w:rPr>
          <w:sz w:val="24"/>
          <w:szCs w:val="24"/>
        </w:rPr>
        <w:t xml:space="preserve"> Superior que deseen apoyo operativo en sus respectivas organizaciones. La modalidad de este apoyo entre pares (EFS) es un aspecto que surgirá del debate entre </w:t>
      </w:r>
      <w:r w:rsidR="001E2493" w:rsidRPr="001E2493">
        <w:rPr>
          <w:sz w:val="24"/>
          <w:szCs w:val="24"/>
        </w:rPr>
        <w:t>EFS durante</w:t>
      </w:r>
      <w:r w:rsidRPr="001E2493">
        <w:rPr>
          <w:sz w:val="24"/>
          <w:szCs w:val="24"/>
        </w:rPr>
        <w:t xml:space="preserve"> el Encuentro CTIC en el marco de la XXI Asamblea General. </w:t>
      </w:r>
    </w:p>
    <w:p w14:paraId="5E7907A2" w14:textId="66ACB2BA" w:rsidR="002248B0" w:rsidRPr="001E2493" w:rsidRDefault="002248B0" w:rsidP="002248B0">
      <w:pPr>
        <w:jc w:val="both"/>
        <w:rPr>
          <w:sz w:val="24"/>
          <w:szCs w:val="24"/>
        </w:rPr>
      </w:pPr>
      <w:r w:rsidRPr="001E2493">
        <w:rPr>
          <w:sz w:val="24"/>
          <w:szCs w:val="24"/>
        </w:rPr>
        <w:t xml:space="preserve">El diseño definitivo del modelo de gestión del </w:t>
      </w:r>
      <w:r w:rsidR="001E2493" w:rsidRPr="001E2493">
        <w:rPr>
          <w:sz w:val="24"/>
          <w:szCs w:val="24"/>
        </w:rPr>
        <w:t>Directorio,</w:t>
      </w:r>
      <w:r w:rsidRPr="001E2493">
        <w:rPr>
          <w:sz w:val="24"/>
          <w:szCs w:val="24"/>
        </w:rPr>
        <w:t xml:space="preserve"> así como los roles que cada EFS quiera </w:t>
      </w:r>
      <w:r w:rsidR="001E2493" w:rsidRPr="001E2493">
        <w:rPr>
          <w:sz w:val="24"/>
          <w:szCs w:val="24"/>
        </w:rPr>
        <w:t>otorgarles</w:t>
      </w:r>
      <w:r w:rsidRPr="001E2493">
        <w:rPr>
          <w:sz w:val="24"/>
          <w:szCs w:val="24"/>
        </w:rPr>
        <w:t xml:space="preserve"> a sus participantes interesados será autónomo de cada entidad. La CTIC aportará el apoyo técnico para el diseño, la puesta en línea y la difusión hacia los interesados.</w:t>
      </w:r>
    </w:p>
    <w:p w14:paraId="78C9BA96" w14:textId="75BD8522" w:rsidR="002248B0" w:rsidRDefault="002248B0" w:rsidP="002248B0">
      <w:pPr>
        <w:jc w:val="both"/>
        <w:rPr>
          <w:b/>
          <w:sz w:val="24"/>
          <w:szCs w:val="24"/>
        </w:rPr>
      </w:pPr>
      <w:r w:rsidRPr="001E2493">
        <w:rPr>
          <w:sz w:val="24"/>
          <w:szCs w:val="24"/>
        </w:rPr>
        <w:t xml:space="preserve">Un dato relevante de este proyecto es que la participación de los funcionarios de las EFS en los cursos de Ciencia de Datos de la CTIC otorgará (no excluyente) la facilidad de integrar el directorio de manera directa en calidad de </w:t>
      </w:r>
      <w:r w:rsidRPr="001E2493">
        <w:rPr>
          <w:b/>
          <w:sz w:val="24"/>
          <w:szCs w:val="24"/>
        </w:rPr>
        <w:t>Experto Inicial en TI.</w:t>
      </w:r>
    </w:p>
    <w:p w14:paraId="02A9680F" w14:textId="77777777" w:rsidR="00714207" w:rsidRPr="001E2493" w:rsidRDefault="00714207" w:rsidP="002248B0">
      <w:pPr>
        <w:jc w:val="both"/>
        <w:rPr>
          <w:b/>
          <w:sz w:val="24"/>
          <w:szCs w:val="24"/>
        </w:rPr>
      </w:pPr>
    </w:p>
    <w:p w14:paraId="4EC6F5E8" w14:textId="0350366D" w:rsidR="002248B0" w:rsidRPr="001E2493" w:rsidRDefault="008174ED" w:rsidP="002248B0">
      <w:pPr>
        <w:jc w:val="both"/>
        <w:rPr>
          <w:b/>
          <w:i/>
          <w:sz w:val="28"/>
          <w:szCs w:val="28"/>
        </w:rPr>
      </w:pPr>
      <w:r w:rsidRPr="001E2493">
        <w:rPr>
          <w:b/>
          <w:i/>
          <w:sz w:val="28"/>
          <w:szCs w:val="28"/>
        </w:rPr>
        <w:t>Directorio de Expertos TI de la OLACEFS</w:t>
      </w:r>
    </w:p>
    <w:p w14:paraId="09821AC9" w14:textId="77777777" w:rsidR="001E175C" w:rsidRPr="008174ED" w:rsidRDefault="001E175C" w:rsidP="008174ED">
      <w:pPr>
        <w:ind w:left="360"/>
        <w:rPr>
          <w:sz w:val="28"/>
          <w:szCs w:val="24"/>
        </w:rPr>
      </w:pPr>
      <w:r>
        <w:rPr>
          <w:noProof/>
          <w:lang w:val="en-US" w:eastAsia="en-US"/>
        </w:rPr>
        <w:drawing>
          <wp:inline distT="0" distB="0" distL="0" distR="0" wp14:anchorId="5F4A4445" wp14:editId="3F29EE32">
            <wp:extent cx="4640580" cy="2624787"/>
            <wp:effectExtent l="0" t="0" r="762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jpg"/>
                    <pic:cNvPicPr/>
                  </pic:nvPicPr>
                  <pic:blipFill>
                    <a:blip r:embed="rId12">
                      <a:extLst>
                        <a:ext uri="{28A0092B-C50C-407E-A947-70E740481C1C}">
                          <a14:useLocalDpi xmlns:a14="http://schemas.microsoft.com/office/drawing/2010/main" val="0"/>
                        </a:ext>
                      </a:extLst>
                    </a:blip>
                    <a:stretch>
                      <a:fillRect/>
                    </a:stretch>
                  </pic:blipFill>
                  <pic:spPr>
                    <a:xfrm>
                      <a:off x="0" y="0"/>
                      <a:ext cx="4653097" cy="2631867"/>
                    </a:xfrm>
                    <a:prstGeom prst="rect">
                      <a:avLst/>
                    </a:prstGeom>
                  </pic:spPr>
                </pic:pic>
              </a:graphicData>
            </a:graphic>
          </wp:inline>
        </w:drawing>
      </w:r>
    </w:p>
    <w:p w14:paraId="11F34761" w14:textId="3D061ABF" w:rsidR="00AD1FA8" w:rsidRDefault="00AD1FA8" w:rsidP="00984E85">
      <w:pPr>
        <w:jc w:val="both"/>
        <w:rPr>
          <w:sz w:val="28"/>
          <w:szCs w:val="24"/>
        </w:rPr>
      </w:pPr>
    </w:p>
    <w:p w14:paraId="2E3CE84E" w14:textId="36BAD991" w:rsidR="00AD1FA8" w:rsidRPr="001E2493" w:rsidRDefault="00AD1FA8" w:rsidP="00AD1FA8">
      <w:pPr>
        <w:pStyle w:val="Ttulo2"/>
        <w:numPr>
          <w:ilvl w:val="0"/>
          <w:numId w:val="2"/>
        </w:numPr>
        <w:rPr>
          <w:b/>
          <w:color w:val="1F3864" w:themeColor="accent1" w:themeShade="80"/>
          <w:sz w:val="24"/>
          <w:szCs w:val="24"/>
        </w:rPr>
      </w:pPr>
      <w:r w:rsidRPr="001E2493">
        <w:rPr>
          <w:b/>
          <w:color w:val="1F3864" w:themeColor="accent1" w:themeShade="80"/>
          <w:sz w:val="24"/>
          <w:szCs w:val="24"/>
        </w:rPr>
        <w:t>Encuestas Efectivas 2022</w:t>
      </w:r>
    </w:p>
    <w:p w14:paraId="393965EB" w14:textId="77777777" w:rsidR="00AD1FA8" w:rsidRPr="00AD1FA8" w:rsidRDefault="00AD1FA8" w:rsidP="00AD1FA8"/>
    <w:p w14:paraId="42F12CE1" w14:textId="77777777" w:rsidR="00AD1FA8" w:rsidRPr="001E2493" w:rsidRDefault="00EE1452" w:rsidP="00984E85">
      <w:pPr>
        <w:jc w:val="both"/>
        <w:rPr>
          <w:sz w:val="24"/>
          <w:szCs w:val="24"/>
        </w:rPr>
      </w:pPr>
      <w:r w:rsidRPr="001E2493">
        <w:rPr>
          <w:sz w:val="24"/>
          <w:szCs w:val="24"/>
        </w:rPr>
        <w:t xml:space="preserve">Continuando con lo planificado para el 2022, se </w:t>
      </w:r>
      <w:r w:rsidR="008C70E0" w:rsidRPr="001E2493">
        <w:rPr>
          <w:sz w:val="24"/>
          <w:szCs w:val="24"/>
        </w:rPr>
        <w:t>ofrec</w:t>
      </w:r>
      <w:r w:rsidRPr="001E2493">
        <w:rPr>
          <w:sz w:val="24"/>
          <w:szCs w:val="24"/>
        </w:rPr>
        <w:t>ió un</w:t>
      </w:r>
      <w:r w:rsidR="008C70E0" w:rsidRPr="001E2493">
        <w:rPr>
          <w:sz w:val="24"/>
          <w:szCs w:val="24"/>
        </w:rPr>
        <w:t xml:space="preserve"> entrenamiento para el uso de la he</w:t>
      </w:r>
      <w:r w:rsidRPr="001E2493">
        <w:rPr>
          <w:sz w:val="24"/>
          <w:szCs w:val="24"/>
        </w:rPr>
        <w:t>rramienta de encuestas en línea en consecuencia con las actividades</w:t>
      </w:r>
      <w:r w:rsidR="00AD1FA8" w:rsidRPr="001E2493">
        <w:rPr>
          <w:sz w:val="24"/>
          <w:szCs w:val="24"/>
        </w:rPr>
        <w:t xml:space="preserve"> virtuales realizadas durante </w:t>
      </w:r>
      <w:r w:rsidR="008C70E0" w:rsidRPr="001E2493">
        <w:rPr>
          <w:sz w:val="24"/>
          <w:szCs w:val="24"/>
        </w:rPr>
        <w:t>los años de la pandemia (2020 y 2021)</w:t>
      </w:r>
      <w:r w:rsidR="00984E85" w:rsidRPr="001E2493">
        <w:rPr>
          <w:sz w:val="24"/>
          <w:szCs w:val="24"/>
        </w:rPr>
        <w:t>.</w:t>
      </w:r>
      <w:r w:rsidR="008C70E0" w:rsidRPr="001E2493">
        <w:rPr>
          <w:sz w:val="24"/>
          <w:szCs w:val="24"/>
        </w:rPr>
        <w:t xml:space="preserve"> </w:t>
      </w:r>
    </w:p>
    <w:p w14:paraId="134E4794" w14:textId="77777777" w:rsidR="00AD1FA8" w:rsidRPr="001E2493" w:rsidRDefault="00AD1FA8" w:rsidP="00984E85">
      <w:pPr>
        <w:jc w:val="both"/>
        <w:rPr>
          <w:sz w:val="24"/>
          <w:szCs w:val="24"/>
        </w:rPr>
      </w:pPr>
      <w:r w:rsidRPr="001E2493">
        <w:rPr>
          <w:sz w:val="24"/>
          <w:szCs w:val="24"/>
        </w:rPr>
        <w:t xml:space="preserve">Más allá del uso directo que realizan las EFS de las encuestas en línea, la CTIC apoya a Comisiones, Comités y Grupos de Trabajo que requieren de su ayuda técnica para cargar las encuestas, procesar sus resultados y acompañar durante las mismas. </w:t>
      </w:r>
    </w:p>
    <w:p w14:paraId="7466CBDC" w14:textId="28A0DE5A" w:rsidR="00AD1FA8" w:rsidRPr="001E2493" w:rsidRDefault="00AD1FA8" w:rsidP="00D555CA">
      <w:pPr>
        <w:jc w:val="both"/>
        <w:rPr>
          <w:sz w:val="24"/>
          <w:szCs w:val="24"/>
        </w:rPr>
      </w:pPr>
      <w:r w:rsidRPr="001E2493">
        <w:rPr>
          <w:sz w:val="24"/>
          <w:szCs w:val="24"/>
        </w:rPr>
        <w:t>Fruto de ello, d</w:t>
      </w:r>
      <w:r w:rsidR="00EE1452" w:rsidRPr="001E2493">
        <w:rPr>
          <w:sz w:val="24"/>
          <w:szCs w:val="24"/>
        </w:rPr>
        <w:t>urante el c</w:t>
      </w:r>
      <w:r w:rsidR="009F0DB9" w:rsidRPr="001E2493">
        <w:rPr>
          <w:sz w:val="24"/>
          <w:szCs w:val="24"/>
        </w:rPr>
        <w:t xml:space="preserve">orriente año </w:t>
      </w:r>
      <w:r w:rsidRPr="001E2493">
        <w:rPr>
          <w:sz w:val="24"/>
          <w:szCs w:val="24"/>
        </w:rPr>
        <w:t xml:space="preserve">CTIC dio apoyo a la ejecución de </w:t>
      </w:r>
      <w:r w:rsidR="00B9690F" w:rsidRPr="001E2493">
        <w:rPr>
          <w:sz w:val="24"/>
          <w:szCs w:val="24"/>
        </w:rPr>
        <w:t>c</w:t>
      </w:r>
      <w:r w:rsidR="00D82213" w:rsidRPr="001E2493">
        <w:rPr>
          <w:sz w:val="24"/>
          <w:szCs w:val="24"/>
        </w:rPr>
        <w:t>uatro</w:t>
      </w:r>
      <w:r w:rsidRPr="001E2493">
        <w:rPr>
          <w:sz w:val="24"/>
          <w:szCs w:val="24"/>
        </w:rPr>
        <w:t xml:space="preserve"> </w:t>
      </w:r>
      <w:r w:rsidR="001E2493" w:rsidRPr="001E2493">
        <w:rPr>
          <w:sz w:val="24"/>
          <w:szCs w:val="24"/>
        </w:rPr>
        <w:t>(4)</w:t>
      </w:r>
      <w:r w:rsidRPr="001E2493">
        <w:rPr>
          <w:sz w:val="24"/>
          <w:szCs w:val="24"/>
        </w:rPr>
        <w:t xml:space="preserve"> </w:t>
      </w:r>
      <w:r w:rsidR="00EE1452" w:rsidRPr="001E2493">
        <w:rPr>
          <w:sz w:val="24"/>
          <w:szCs w:val="24"/>
        </w:rPr>
        <w:t>encuestas</w:t>
      </w:r>
      <w:r w:rsidRPr="001E2493">
        <w:rPr>
          <w:sz w:val="24"/>
          <w:szCs w:val="24"/>
        </w:rPr>
        <w:t xml:space="preserve"> en línea</w:t>
      </w:r>
      <w:r w:rsidR="00EE1452" w:rsidRPr="001E2493">
        <w:rPr>
          <w:sz w:val="24"/>
          <w:szCs w:val="24"/>
        </w:rPr>
        <w:t xml:space="preserve"> donde participaron más de </w:t>
      </w:r>
      <w:r w:rsidR="00EE1452" w:rsidRPr="001E2493">
        <w:rPr>
          <w:b/>
          <w:sz w:val="24"/>
          <w:szCs w:val="24"/>
        </w:rPr>
        <w:t>6600</w:t>
      </w:r>
      <w:r w:rsidR="00EE1452" w:rsidRPr="00B9690F">
        <w:rPr>
          <w:b/>
          <w:sz w:val="28"/>
          <w:szCs w:val="24"/>
        </w:rPr>
        <w:t xml:space="preserve"> </w:t>
      </w:r>
      <w:r w:rsidR="001E2493" w:rsidRPr="001E2493">
        <w:rPr>
          <w:sz w:val="24"/>
          <w:szCs w:val="24"/>
        </w:rPr>
        <w:t>participantes</w:t>
      </w:r>
      <w:r w:rsidR="00EE1452" w:rsidRPr="001E2493">
        <w:rPr>
          <w:sz w:val="24"/>
          <w:szCs w:val="24"/>
        </w:rPr>
        <w:t xml:space="preserve"> de la</w:t>
      </w:r>
      <w:r w:rsidR="00EE1452">
        <w:rPr>
          <w:sz w:val="28"/>
          <w:szCs w:val="24"/>
        </w:rPr>
        <w:t xml:space="preserve"> </w:t>
      </w:r>
      <w:r w:rsidR="00EE1452" w:rsidRPr="001E2493">
        <w:rPr>
          <w:sz w:val="24"/>
          <w:szCs w:val="24"/>
        </w:rPr>
        <w:t>organizaci</w:t>
      </w:r>
      <w:r w:rsidR="009C115F" w:rsidRPr="001E2493">
        <w:rPr>
          <w:sz w:val="24"/>
          <w:szCs w:val="24"/>
        </w:rPr>
        <w:t>ón</w:t>
      </w:r>
      <w:r w:rsidRPr="001E2493">
        <w:rPr>
          <w:sz w:val="24"/>
          <w:szCs w:val="24"/>
        </w:rPr>
        <w:t>.</w:t>
      </w:r>
      <w:r>
        <w:rPr>
          <w:sz w:val="28"/>
          <w:szCs w:val="24"/>
        </w:rPr>
        <w:t xml:space="preserve"> </w:t>
      </w:r>
      <w:r w:rsidRPr="001E2493">
        <w:rPr>
          <w:sz w:val="24"/>
          <w:szCs w:val="24"/>
        </w:rPr>
        <w:lastRenderedPageBreak/>
        <w:t>Estas encuestas fueron dirigidas a variados objetivos, tal como puede verse en las infografías más abajo, a saber:</w:t>
      </w:r>
    </w:p>
    <w:p w14:paraId="3D4116DD" w14:textId="05170364" w:rsidR="00AD1FA8" w:rsidRDefault="00AD1FA8" w:rsidP="00D555CA">
      <w:pPr>
        <w:jc w:val="both"/>
        <w:rPr>
          <w:sz w:val="28"/>
          <w:szCs w:val="24"/>
        </w:rPr>
      </w:pPr>
    </w:p>
    <w:p w14:paraId="5EE9C468" w14:textId="17B16E8C" w:rsidR="00AD1FA8" w:rsidRPr="00714207" w:rsidRDefault="00AD1FA8" w:rsidP="00AD1FA8">
      <w:pPr>
        <w:pStyle w:val="Prrafodelista"/>
        <w:numPr>
          <w:ilvl w:val="0"/>
          <w:numId w:val="3"/>
        </w:numPr>
        <w:jc w:val="both"/>
        <w:rPr>
          <w:b/>
          <w:sz w:val="26"/>
          <w:szCs w:val="26"/>
        </w:rPr>
      </w:pPr>
      <w:r w:rsidRPr="00714207">
        <w:rPr>
          <w:b/>
          <w:sz w:val="26"/>
          <w:szCs w:val="26"/>
        </w:rPr>
        <w:t>Encuesta solicitada por la Contraloría de la República de Chile</w:t>
      </w:r>
    </w:p>
    <w:p w14:paraId="681E4985" w14:textId="77777777" w:rsidR="00AD1FA8" w:rsidRDefault="009C115F" w:rsidP="00D555CA">
      <w:pPr>
        <w:jc w:val="both"/>
        <w:rPr>
          <w:sz w:val="28"/>
          <w:szCs w:val="24"/>
        </w:rPr>
      </w:pPr>
      <w:r>
        <w:rPr>
          <w:sz w:val="28"/>
          <w:szCs w:val="24"/>
        </w:rPr>
        <w:t>.</w:t>
      </w:r>
      <w:r w:rsidR="009F0DB9">
        <w:rPr>
          <w:noProof/>
          <w:lang w:val="en-US" w:eastAsia="en-US"/>
        </w:rPr>
        <w:drawing>
          <wp:inline distT="0" distB="0" distL="0" distR="0" wp14:anchorId="69E39B5C" wp14:editId="5BCBFE8C">
            <wp:extent cx="5400040" cy="961718"/>
            <wp:effectExtent l="0" t="0" r="0" b="0"/>
            <wp:docPr id="8" name="Imagen 8" descr="https://encuestas.olacefs.com/upload/surveys/165415/images/Gloria%20encues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uestas.olacefs.com/upload/surveys/165415/images/Gloria%20encuesta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961718"/>
                    </a:xfrm>
                    <a:prstGeom prst="rect">
                      <a:avLst/>
                    </a:prstGeom>
                    <a:noFill/>
                    <a:ln>
                      <a:noFill/>
                    </a:ln>
                  </pic:spPr>
                </pic:pic>
              </a:graphicData>
            </a:graphic>
          </wp:inline>
        </w:drawing>
      </w:r>
    </w:p>
    <w:p w14:paraId="6A73D9DE" w14:textId="09394D8F" w:rsidR="00AD1FA8" w:rsidRDefault="00AD1FA8" w:rsidP="00D555CA">
      <w:pPr>
        <w:jc w:val="both"/>
        <w:rPr>
          <w:sz w:val="28"/>
          <w:szCs w:val="24"/>
        </w:rPr>
      </w:pPr>
    </w:p>
    <w:p w14:paraId="76612A88" w14:textId="2E22DEFC" w:rsidR="00AD1FA8" w:rsidRPr="00714207" w:rsidRDefault="00AD1FA8" w:rsidP="00AD1FA8">
      <w:pPr>
        <w:pStyle w:val="Prrafodelista"/>
        <w:numPr>
          <w:ilvl w:val="0"/>
          <w:numId w:val="3"/>
        </w:numPr>
        <w:jc w:val="both"/>
        <w:rPr>
          <w:b/>
          <w:sz w:val="26"/>
          <w:szCs w:val="26"/>
        </w:rPr>
      </w:pPr>
      <w:r w:rsidRPr="00714207">
        <w:rPr>
          <w:b/>
          <w:sz w:val="26"/>
          <w:szCs w:val="26"/>
        </w:rPr>
        <w:t>Encuesta solicitada por el Comité de Creación de Capacidades de la OLACEFS</w:t>
      </w:r>
    </w:p>
    <w:p w14:paraId="25B80F1E" w14:textId="6CF76894" w:rsidR="009F0DB9" w:rsidRDefault="009C3493" w:rsidP="00D555CA">
      <w:pPr>
        <w:jc w:val="both"/>
        <w:rPr>
          <w:sz w:val="28"/>
          <w:szCs w:val="24"/>
        </w:rPr>
      </w:pPr>
      <w:r>
        <w:rPr>
          <w:noProof/>
          <w:lang w:val="en-US" w:eastAsia="en-US"/>
        </w:rPr>
        <w:drawing>
          <wp:inline distT="0" distB="0" distL="0" distR="0" wp14:anchorId="3BF130CE" wp14:editId="537FDF2D">
            <wp:extent cx="4325815" cy="1525023"/>
            <wp:effectExtent l="0" t="0" r="0" b="0"/>
            <wp:docPr id="12" name="Imagen 12" descr="https://encuestas.olacefs.com/upload/surveys/353373/images/Logo%20CCC%20OLAC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uestas.olacefs.com/upload/surveys/353373/images/Logo%20CCC%20OLAC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0505" cy="1540778"/>
                    </a:xfrm>
                    <a:prstGeom prst="rect">
                      <a:avLst/>
                    </a:prstGeom>
                    <a:noFill/>
                    <a:ln>
                      <a:noFill/>
                    </a:ln>
                  </pic:spPr>
                </pic:pic>
              </a:graphicData>
            </a:graphic>
          </wp:inline>
        </w:drawing>
      </w:r>
    </w:p>
    <w:p w14:paraId="0BE05E96" w14:textId="02E7D3BF" w:rsidR="001E2493" w:rsidRDefault="009C3493" w:rsidP="00D555CA">
      <w:pPr>
        <w:jc w:val="both"/>
        <w:rPr>
          <w:noProof/>
          <w:sz w:val="28"/>
          <w:szCs w:val="24"/>
          <w:lang w:val="en-US" w:eastAsia="en-US"/>
        </w:rPr>
      </w:pPr>
      <w:r>
        <w:rPr>
          <w:noProof/>
          <w:sz w:val="28"/>
          <w:szCs w:val="24"/>
          <w:lang w:val="en-US" w:eastAsia="en-US"/>
        </w:rPr>
        <w:drawing>
          <wp:inline distT="0" distB="0" distL="0" distR="0" wp14:anchorId="6489B029" wp14:editId="4311BEC2">
            <wp:extent cx="5040037" cy="10668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JPG"/>
                    <pic:cNvPicPr/>
                  </pic:nvPicPr>
                  <pic:blipFill rotWithShape="1">
                    <a:blip r:embed="rId15" cstate="print">
                      <a:extLst>
                        <a:ext uri="{28A0092B-C50C-407E-A947-70E740481C1C}">
                          <a14:useLocalDpi xmlns:a14="http://schemas.microsoft.com/office/drawing/2010/main" val="0"/>
                        </a:ext>
                      </a:extLst>
                    </a:blip>
                    <a:srcRect t="1281" b="2668"/>
                    <a:stretch/>
                  </pic:blipFill>
                  <pic:spPr bwMode="auto">
                    <a:xfrm>
                      <a:off x="0" y="0"/>
                      <a:ext cx="5057456" cy="1070487"/>
                    </a:xfrm>
                    <a:prstGeom prst="rect">
                      <a:avLst/>
                    </a:prstGeom>
                    <a:ln>
                      <a:noFill/>
                    </a:ln>
                    <a:extLst>
                      <a:ext uri="{53640926-AAD7-44D8-BBD7-CCE9431645EC}">
                        <a14:shadowObscured xmlns:a14="http://schemas.microsoft.com/office/drawing/2010/main"/>
                      </a:ext>
                    </a:extLst>
                  </pic:spPr>
                </pic:pic>
              </a:graphicData>
            </a:graphic>
          </wp:inline>
        </w:drawing>
      </w:r>
    </w:p>
    <w:p w14:paraId="4334814D" w14:textId="77777777" w:rsidR="001E2493" w:rsidRDefault="001E2493" w:rsidP="00D555CA">
      <w:pPr>
        <w:jc w:val="both"/>
        <w:rPr>
          <w:noProof/>
          <w:sz w:val="28"/>
          <w:szCs w:val="24"/>
          <w:lang w:val="en-US" w:eastAsia="en-US"/>
        </w:rPr>
      </w:pPr>
    </w:p>
    <w:p w14:paraId="7BDEEFD7" w14:textId="000C72CA" w:rsidR="00AD1FA8" w:rsidRPr="00714207" w:rsidRDefault="00AD1FA8" w:rsidP="00AD1FA8">
      <w:pPr>
        <w:pStyle w:val="Prrafodelista"/>
        <w:numPr>
          <w:ilvl w:val="0"/>
          <w:numId w:val="3"/>
        </w:numPr>
        <w:jc w:val="both"/>
        <w:rPr>
          <w:noProof/>
          <w:sz w:val="26"/>
          <w:szCs w:val="26"/>
          <w:lang w:val="es-ES" w:eastAsia="en-US"/>
        </w:rPr>
      </w:pPr>
      <w:r w:rsidRPr="00714207">
        <w:rPr>
          <w:b/>
          <w:noProof/>
          <w:sz w:val="26"/>
          <w:szCs w:val="26"/>
          <w:lang w:val="es-ES" w:eastAsia="en-US"/>
        </w:rPr>
        <w:t>Encuesta realizada por la CTIC sobre el Directorio de Expertos Profesionales TI (diagnostico de interes)</w:t>
      </w:r>
    </w:p>
    <w:p w14:paraId="2294E314" w14:textId="5E5AFD71" w:rsidR="00AD1FA8" w:rsidRDefault="009C3493" w:rsidP="009C3493">
      <w:pPr>
        <w:rPr>
          <w:sz w:val="28"/>
          <w:szCs w:val="24"/>
        </w:rPr>
      </w:pPr>
      <w:r>
        <w:rPr>
          <w:noProof/>
          <w:sz w:val="28"/>
          <w:szCs w:val="24"/>
          <w:lang w:val="en-US" w:eastAsia="en-US"/>
        </w:rPr>
        <w:drawing>
          <wp:inline distT="0" distB="0" distL="0" distR="0" wp14:anchorId="2D214DB1" wp14:editId="71AE3A1E">
            <wp:extent cx="6122126" cy="85344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JPG"/>
                    <pic:cNvPicPr/>
                  </pic:nvPicPr>
                  <pic:blipFill rotWithShape="1">
                    <a:blip r:embed="rId16" cstate="print">
                      <a:extLst>
                        <a:ext uri="{28A0092B-C50C-407E-A947-70E740481C1C}">
                          <a14:useLocalDpi xmlns:a14="http://schemas.microsoft.com/office/drawing/2010/main" val="0"/>
                        </a:ext>
                      </a:extLst>
                    </a:blip>
                    <a:srcRect r="800" b="7837"/>
                    <a:stretch/>
                  </pic:blipFill>
                  <pic:spPr bwMode="auto">
                    <a:xfrm>
                      <a:off x="0" y="0"/>
                      <a:ext cx="6126316" cy="854024"/>
                    </a:xfrm>
                    <a:prstGeom prst="rect">
                      <a:avLst/>
                    </a:prstGeom>
                    <a:ln>
                      <a:noFill/>
                    </a:ln>
                    <a:extLst>
                      <a:ext uri="{53640926-AAD7-44D8-BBD7-CCE9431645EC}">
                        <a14:shadowObscured xmlns:a14="http://schemas.microsoft.com/office/drawing/2010/main"/>
                      </a:ext>
                    </a:extLst>
                  </pic:spPr>
                </pic:pic>
              </a:graphicData>
            </a:graphic>
          </wp:inline>
        </w:drawing>
      </w:r>
    </w:p>
    <w:p w14:paraId="126E5DD3" w14:textId="77777777" w:rsidR="00714207" w:rsidRDefault="00714207" w:rsidP="00714207">
      <w:pPr>
        <w:pStyle w:val="Prrafodelista"/>
        <w:rPr>
          <w:b/>
          <w:sz w:val="26"/>
          <w:szCs w:val="26"/>
        </w:rPr>
      </w:pPr>
    </w:p>
    <w:p w14:paraId="390D32EA" w14:textId="6A9FE057" w:rsidR="00AD1FA8" w:rsidRPr="00714207" w:rsidRDefault="00AD1FA8" w:rsidP="00AD1FA8">
      <w:pPr>
        <w:pStyle w:val="Prrafodelista"/>
        <w:numPr>
          <w:ilvl w:val="0"/>
          <w:numId w:val="3"/>
        </w:numPr>
        <w:rPr>
          <w:b/>
          <w:sz w:val="26"/>
          <w:szCs w:val="26"/>
        </w:rPr>
      </w:pPr>
      <w:r w:rsidRPr="00714207">
        <w:rPr>
          <w:b/>
          <w:sz w:val="26"/>
          <w:szCs w:val="26"/>
        </w:rPr>
        <w:lastRenderedPageBreak/>
        <w:t xml:space="preserve">Encuesta de Seguimiento </w:t>
      </w:r>
      <w:r w:rsidR="00D82213" w:rsidRPr="00714207">
        <w:rPr>
          <w:b/>
          <w:sz w:val="26"/>
          <w:szCs w:val="26"/>
        </w:rPr>
        <w:t>sobre el impacto de la Pandemia COVID -19</w:t>
      </w:r>
    </w:p>
    <w:p w14:paraId="7248109C" w14:textId="77777777" w:rsidR="00D82213" w:rsidRPr="00AD1FA8" w:rsidRDefault="00D82213" w:rsidP="00D82213">
      <w:pPr>
        <w:pStyle w:val="Prrafodelista"/>
        <w:rPr>
          <w:sz w:val="28"/>
          <w:szCs w:val="24"/>
        </w:rPr>
      </w:pPr>
    </w:p>
    <w:p w14:paraId="6C30FC2B" w14:textId="77777777" w:rsidR="009F0DB9" w:rsidRDefault="009F0DB9" w:rsidP="00D555CA">
      <w:pPr>
        <w:jc w:val="both"/>
        <w:rPr>
          <w:sz w:val="28"/>
          <w:szCs w:val="24"/>
        </w:rPr>
      </w:pPr>
      <w:r>
        <w:rPr>
          <w:noProof/>
          <w:lang w:val="en-US" w:eastAsia="en-US"/>
        </w:rPr>
        <w:drawing>
          <wp:inline distT="0" distB="0" distL="0" distR="0" wp14:anchorId="43F8814A" wp14:editId="2F84DF68">
            <wp:extent cx="5400040" cy="961718"/>
            <wp:effectExtent l="0" t="0" r="0" b="0"/>
            <wp:docPr id="10" name="Imagen 10" descr="https://encuestas.olacefs.com/upload/surveys/488854/images/encabezado_g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uestas.olacefs.com/upload/surveys/488854/images/encabezado_gt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961718"/>
                    </a:xfrm>
                    <a:prstGeom prst="rect">
                      <a:avLst/>
                    </a:prstGeom>
                    <a:noFill/>
                    <a:ln>
                      <a:noFill/>
                    </a:ln>
                  </pic:spPr>
                </pic:pic>
              </a:graphicData>
            </a:graphic>
          </wp:inline>
        </w:drawing>
      </w:r>
    </w:p>
    <w:p w14:paraId="38833BBB" w14:textId="0DDF5164" w:rsidR="00D82213" w:rsidRDefault="00D82213" w:rsidP="00D555CA">
      <w:pPr>
        <w:jc w:val="both"/>
        <w:rPr>
          <w:sz w:val="28"/>
          <w:szCs w:val="24"/>
        </w:rPr>
      </w:pPr>
    </w:p>
    <w:p w14:paraId="244B4AA6" w14:textId="52CA8336" w:rsidR="00E312CA" w:rsidRPr="001E2493" w:rsidRDefault="00E312CA" w:rsidP="00E312CA">
      <w:pPr>
        <w:pStyle w:val="Ttulo2"/>
        <w:numPr>
          <w:ilvl w:val="0"/>
          <w:numId w:val="4"/>
        </w:numPr>
        <w:rPr>
          <w:b/>
          <w:color w:val="1F3864" w:themeColor="accent1" w:themeShade="80"/>
          <w:sz w:val="24"/>
          <w:szCs w:val="24"/>
        </w:rPr>
      </w:pPr>
      <w:r w:rsidRPr="001E2493">
        <w:rPr>
          <w:b/>
          <w:color w:val="1F3864" w:themeColor="accent1" w:themeShade="80"/>
          <w:sz w:val="24"/>
          <w:szCs w:val="24"/>
        </w:rPr>
        <w:t xml:space="preserve">Promoción y </w:t>
      </w:r>
      <w:r w:rsidR="00B9690F" w:rsidRPr="001E2493">
        <w:rPr>
          <w:b/>
          <w:color w:val="1F3864" w:themeColor="accent1" w:themeShade="80"/>
          <w:sz w:val="24"/>
          <w:szCs w:val="24"/>
        </w:rPr>
        <w:t>difusión del</w:t>
      </w:r>
      <w:r w:rsidRPr="001E2493">
        <w:rPr>
          <w:b/>
          <w:color w:val="1F3864" w:themeColor="accent1" w:themeShade="80"/>
          <w:sz w:val="24"/>
          <w:szCs w:val="24"/>
        </w:rPr>
        <w:t xml:space="preserve"> sitio ODS.OLACEFS.COM</w:t>
      </w:r>
    </w:p>
    <w:p w14:paraId="50233A32" w14:textId="77777777" w:rsidR="00D82213" w:rsidRDefault="00D82213" w:rsidP="00D555CA">
      <w:pPr>
        <w:jc w:val="both"/>
        <w:rPr>
          <w:sz w:val="28"/>
          <w:szCs w:val="24"/>
        </w:rPr>
      </w:pPr>
    </w:p>
    <w:p w14:paraId="7B807ADF" w14:textId="65571AFE" w:rsidR="00E312CA" w:rsidRPr="001E2493" w:rsidRDefault="003C01D3" w:rsidP="00D555CA">
      <w:pPr>
        <w:jc w:val="both"/>
        <w:rPr>
          <w:sz w:val="24"/>
          <w:szCs w:val="24"/>
        </w:rPr>
      </w:pPr>
      <w:r w:rsidRPr="001E2493">
        <w:rPr>
          <w:sz w:val="24"/>
          <w:szCs w:val="24"/>
        </w:rPr>
        <w:t xml:space="preserve">Dando continuidad al que fue nuestro proyecto principal </w:t>
      </w:r>
      <w:r w:rsidR="00B9690F" w:rsidRPr="001E2493">
        <w:rPr>
          <w:sz w:val="24"/>
          <w:szCs w:val="24"/>
        </w:rPr>
        <w:t>en el</w:t>
      </w:r>
      <w:r w:rsidR="00E312CA" w:rsidRPr="001E2493">
        <w:rPr>
          <w:sz w:val="24"/>
          <w:szCs w:val="24"/>
        </w:rPr>
        <w:t xml:space="preserve"> año </w:t>
      </w:r>
      <w:r w:rsidRPr="001E2493">
        <w:rPr>
          <w:sz w:val="24"/>
          <w:szCs w:val="24"/>
        </w:rPr>
        <w:t>2021</w:t>
      </w:r>
      <w:r w:rsidR="00E312CA" w:rsidRPr="001E2493">
        <w:rPr>
          <w:sz w:val="24"/>
          <w:szCs w:val="24"/>
        </w:rPr>
        <w:t xml:space="preserve"> y durante el cual se realizaron talleres virtuales con EFS y Partes Interesadas en la Agenda 2030, la CTIC continúo monitoreando el desempeño del sitio ODS.OLACEFS.COM. </w:t>
      </w:r>
    </w:p>
    <w:p w14:paraId="2C1346E2" w14:textId="13D79C45" w:rsidR="00E312CA" w:rsidRPr="001E2493" w:rsidRDefault="00E312CA" w:rsidP="00D555CA">
      <w:pPr>
        <w:jc w:val="both"/>
        <w:rPr>
          <w:sz w:val="24"/>
          <w:szCs w:val="24"/>
        </w:rPr>
      </w:pPr>
      <w:r w:rsidRPr="001E2493">
        <w:rPr>
          <w:sz w:val="24"/>
          <w:szCs w:val="24"/>
        </w:rPr>
        <w:t>Este monitoreo incluye la incorporación de nuevos informes de auditoría respecto de la Agenda 2030; la inducción a proponer temas y noticias referidos a los ODS en la página, así como el permanente acompañamiento a las Auditorías Coordinadas de la OLACEFS que tienen por objetivo el seguimiento de los ODS.</w:t>
      </w:r>
    </w:p>
    <w:p w14:paraId="736D8604" w14:textId="1ED1C6A2" w:rsidR="003C01D3" w:rsidRDefault="00E312CA" w:rsidP="00D555CA">
      <w:pPr>
        <w:jc w:val="both"/>
        <w:rPr>
          <w:sz w:val="24"/>
          <w:szCs w:val="24"/>
        </w:rPr>
      </w:pPr>
      <w:r w:rsidRPr="001E2493">
        <w:rPr>
          <w:sz w:val="24"/>
          <w:szCs w:val="24"/>
        </w:rPr>
        <w:t>De esta manera, para este 2022 vimos que el</w:t>
      </w:r>
      <w:r w:rsidR="003C01D3" w:rsidRPr="001E2493">
        <w:rPr>
          <w:sz w:val="24"/>
          <w:szCs w:val="24"/>
        </w:rPr>
        <w:t xml:space="preserve"> </w:t>
      </w:r>
      <w:r w:rsidR="00D555CA" w:rsidRPr="001E2493">
        <w:rPr>
          <w:sz w:val="24"/>
          <w:szCs w:val="24"/>
        </w:rPr>
        <w:t xml:space="preserve">sitio </w:t>
      </w:r>
      <w:r w:rsidR="00B9690F" w:rsidRPr="001E2493">
        <w:rPr>
          <w:b/>
          <w:sz w:val="24"/>
          <w:szCs w:val="24"/>
        </w:rPr>
        <w:t>ODS.OLACEFS.COM</w:t>
      </w:r>
      <w:r w:rsidR="00B9690F" w:rsidRPr="001E2493">
        <w:rPr>
          <w:sz w:val="24"/>
          <w:szCs w:val="24"/>
        </w:rPr>
        <w:t xml:space="preserve"> ha</w:t>
      </w:r>
      <w:r w:rsidR="00D555CA" w:rsidRPr="001E2493">
        <w:rPr>
          <w:sz w:val="24"/>
          <w:szCs w:val="24"/>
        </w:rPr>
        <w:t xml:space="preserve"> tenido </w:t>
      </w:r>
      <w:r w:rsidR="003C01D3" w:rsidRPr="001E2493">
        <w:rPr>
          <w:sz w:val="24"/>
          <w:szCs w:val="24"/>
        </w:rPr>
        <w:t xml:space="preserve">más de </w:t>
      </w:r>
      <w:r w:rsidR="003C01D3" w:rsidRPr="001E2493">
        <w:rPr>
          <w:b/>
          <w:sz w:val="24"/>
          <w:szCs w:val="24"/>
        </w:rPr>
        <w:t xml:space="preserve">1000 </w:t>
      </w:r>
      <w:r w:rsidR="00D555CA" w:rsidRPr="001E2493">
        <w:rPr>
          <w:b/>
          <w:sz w:val="24"/>
          <w:szCs w:val="24"/>
        </w:rPr>
        <w:t xml:space="preserve">visitas </w:t>
      </w:r>
      <w:r w:rsidR="003C01D3" w:rsidRPr="001E2493">
        <w:rPr>
          <w:b/>
          <w:sz w:val="24"/>
          <w:szCs w:val="24"/>
        </w:rPr>
        <w:t>y más de 900 nuevos usuarios</w:t>
      </w:r>
      <w:r w:rsidR="003C01D3" w:rsidRPr="001E2493">
        <w:rPr>
          <w:sz w:val="24"/>
          <w:szCs w:val="24"/>
        </w:rPr>
        <w:t>, con nuevos informes y noticias de las organizaciones que hacen eje en el desafío que se propuso la ONU.</w:t>
      </w:r>
      <w:r w:rsidRPr="001E2493">
        <w:rPr>
          <w:sz w:val="24"/>
          <w:szCs w:val="24"/>
        </w:rPr>
        <w:t xml:space="preserve"> Ello muestra la dinámica que la herramienta de autogestión en la OLACEFS ofrece a los miembros y usuarios interesados. </w:t>
      </w:r>
    </w:p>
    <w:p w14:paraId="70BE00E7" w14:textId="77777777" w:rsidR="00714207" w:rsidRPr="001E2493" w:rsidRDefault="00714207" w:rsidP="00D555CA">
      <w:pPr>
        <w:jc w:val="both"/>
        <w:rPr>
          <w:sz w:val="24"/>
          <w:szCs w:val="24"/>
        </w:rPr>
      </w:pPr>
    </w:p>
    <w:p w14:paraId="2DECB8E2" w14:textId="107C5FC9" w:rsidR="00622D16" w:rsidRPr="001E2493" w:rsidRDefault="00622D16" w:rsidP="00622D16">
      <w:pPr>
        <w:pStyle w:val="Ttulo2"/>
        <w:rPr>
          <w:b/>
          <w:i/>
          <w:noProof/>
          <w:color w:val="auto"/>
          <w:sz w:val="28"/>
          <w:szCs w:val="28"/>
          <w:lang w:val="es-ES" w:eastAsia="en-US"/>
        </w:rPr>
      </w:pPr>
      <w:r w:rsidRPr="001E2493">
        <w:rPr>
          <w:b/>
          <w:i/>
          <w:noProof/>
          <w:color w:val="auto"/>
          <w:sz w:val="28"/>
          <w:szCs w:val="28"/>
          <w:lang w:val="es-ES" w:eastAsia="en-US"/>
        </w:rPr>
        <w:t>Estadisticas del Sitio ODS.OLACEFS.COM en lo que va del año 2022</w:t>
      </w:r>
    </w:p>
    <w:p w14:paraId="696878FB" w14:textId="4455F121" w:rsidR="00E43B36" w:rsidRDefault="00E43B36" w:rsidP="001E2493">
      <w:pPr>
        <w:jc w:val="center"/>
        <w:rPr>
          <w:sz w:val="28"/>
          <w:szCs w:val="24"/>
        </w:rPr>
      </w:pPr>
      <w:r>
        <w:rPr>
          <w:noProof/>
          <w:sz w:val="28"/>
          <w:szCs w:val="24"/>
          <w:lang w:val="en-US" w:eastAsia="en-US"/>
        </w:rPr>
        <w:drawing>
          <wp:inline distT="0" distB="0" distL="0" distR="0" wp14:anchorId="177B655C" wp14:editId="26865B40">
            <wp:extent cx="3809330" cy="2069123"/>
            <wp:effectExtent l="0" t="0" r="127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ORIA 2022 (2).jpg"/>
                    <pic:cNvPicPr/>
                  </pic:nvPicPr>
                  <pic:blipFill rotWithShape="1">
                    <a:blip r:embed="rId18" cstate="print">
                      <a:extLst>
                        <a:ext uri="{28A0092B-C50C-407E-A947-70E740481C1C}">
                          <a14:useLocalDpi xmlns:a14="http://schemas.microsoft.com/office/drawing/2010/main" val="0"/>
                        </a:ext>
                      </a:extLst>
                    </a:blip>
                    <a:srcRect l="1037" t="2200" b="-1"/>
                    <a:stretch/>
                  </pic:blipFill>
                  <pic:spPr bwMode="auto">
                    <a:xfrm>
                      <a:off x="0" y="0"/>
                      <a:ext cx="3862561" cy="2098037"/>
                    </a:xfrm>
                    <a:prstGeom prst="rect">
                      <a:avLst/>
                    </a:prstGeom>
                    <a:ln>
                      <a:noFill/>
                    </a:ln>
                    <a:extLst>
                      <a:ext uri="{53640926-AAD7-44D8-BBD7-CCE9431645EC}">
                        <a14:shadowObscured xmlns:a14="http://schemas.microsoft.com/office/drawing/2010/main"/>
                      </a:ext>
                    </a:extLst>
                  </pic:spPr>
                </pic:pic>
              </a:graphicData>
            </a:graphic>
          </wp:inline>
        </w:drawing>
      </w:r>
    </w:p>
    <w:p w14:paraId="3A72A501" w14:textId="77777777" w:rsidR="00714207" w:rsidRPr="00E373F0" w:rsidRDefault="00714207" w:rsidP="00714207">
      <w:pPr>
        <w:jc w:val="both"/>
        <w:rPr>
          <w:b/>
          <w:sz w:val="18"/>
          <w:szCs w:val="18"/>
          <w:lang w:val="en-US"/>
        </w:rPr>
      </w:pPr>
      <w:r w:rsidRPr="00E373F0">
        <w:rPr>
          <w:b/>
          <w:sz w:val="18"/>
          <w:szCs w:val="18"/>
          <w:lang w:val="en-US"/>
        </w:rPr>
        <w:t>Fuente: Google Statistics ODS.OLACEFS.COM</w:t>
      </w:r>
    </w:p>
    <w:p w14:paraId="30104E7D" w14:textId="77777777" w:rsidR="00714207" w:rsidRPr="00714207" w:rsidRDefault="00714207" w:rsidP="001E2493">
      <w:pPr>
        <w:jc w:val="center"/>
        <w:rPr>
          <w:sz w:val="28"/>
          <w:szCs w:val="24"/>
          <w:lang w:val="en-US"/>
        </w:rPr>
      </w:pPr>
    </w:p>
    <w:p w14:paraId="6B75EC9E" w14:textId="77777777" w:rsidR="00622D16" w:rsidRPr="001E2493" w:rsidRDefault="003C01D3" w:rsidP="00D555CA">
      <w:pPr>
        <w:jc w:val="both"/>
        <w:rPr>
          <w:sz w:val="24"/>
          <w:szCs w:val="24"/>
        </w:rPr>
      </w:pPr>
      <w:r w:rsidRPr="001E2493">
        <w:rPr>
          <w:sz w:val="24"/>
          <w:szCs w:val="24"/>
        </w:rPr>
        <w:t xml:space="preserve">Vemos con satisfacción la </w:t>
      </w:r>
      <w:r w:rsidR="00622D16" w:rsidRPr="001E2493">
        <w:rPr>
          <w:sz w:val="24"/>
          <w:szCs w:val="24"/>
        </w:rPr>
        <w:t xml:space="preserve">incorporación </w:t>
      </w:r>
      <w:r w:rsidRPr="001E2493">
        <w:rPr>
          <w:sz w:val="24"/>
          <w:szCs w:val="24"/>
        </w:rPr>
        <w:t>de información de ciudadanos a través del link “Participa”, que busca nutrir a las EFS de nuevos insumos sobre las preocupaciones de la sociedad civil</w:t>
      </w:r>
      <w:r w:rsidR="00622D16" w:rsidRPr="001E2493">
        <w:rPr>
          <w:sz w:val="24"/>
          <w:szCs w:val="24"/>
        </w:rPr>
        <w:t xml:space="preserve">, ha sido muy activa. </w:t>
      </w:r>
    </w:p>
    <w:p w14:paraId="7C1C9C6A" w14:textId="6BB94107" w:rsidR="00622D16" w:rsidRPr="001E2493" w:rsidRDefault="00622D16" w:rsidP="00D555CA">
      <w:pPr>
        <w:jc w:val="both"/>
        <w:rPr>
          <w:sz w:val="24"/>
          <w:szCs w:val="24"/>
        </w:rPr>
      </w:pPr>
      <w:r w:rsidRPr="001E2493">
        <w:rPr>
          <w:sz w:val="24"/>
          <w:szCs w:val="24"/>
        </w:rPr>
        <w:t xml:space="preserve">Ello es un insumo importante para las EFS, ya que los actores civiles son los disparadores más valiosos en el seguimiento de los hallazgos de auditorías y la selección de temas a la hora </w:t>
      </w:r>
      <w:r w:rsidR="001E2493" w:rsidRPr="001E2493">
        <w:rPr>
          <w:sz w:val="24"/>
          <w:szCs w:val="24"/>
        </w:rPr>
        <w:t>de planificar</w:t>
      </w:r>
      <w:r w:rsidR="003C01D3" w:rsidRPr="001E2493">
        <w:rPr>
          <w:sz w:val="24"/>
          <w:szCs w:val="24"/>
        </w:rPr>
        <w:t xml:space="preserve"> auditoria</w:t>
      </w:r>
      <w:r w:rsidRPr="001E2493">
        <w:rPr>
          <w:sz w:val="24"/>
          <w:szCs w:val="24"/>
        </w:rPr>
        <w:t>s en el marco de la Agenda 2030.</w:t>
      </w:r>
    </w:p>
    <w:p w14:paraId="67F63250" w14:textId="567D25D8" w:rsidR="00D555CA" w:rsidRPr="001E2493" w:rsidRDefault="00622D16" w:rsidP="00D555CA">
      <w:pPr>
        <w:jc w:val="both"/>
        <w:rPr>
          <w:sz w:val="24"/>
          <w:szCs w:val="24"/>
        </w:rPr>
      </w:pPr>
      <w:r w:rsidRPr="001E2493">
        <w:rPr>
          <w:sz w:val="24"/>
          <w:szCs w:val="24"/>
        </w:rPr>
        <w:t xml:space="preserve">Incentivamos e invitamos </w:t>
      </w:r>
      <w:r w:rsidR="00D555CA" w:rsidRPr="001E2493">
        <w:rPr>
          <w:sz w:val="24"/>
          <w:szCs w:val="24"/>
        </w:rPr>
        <w:t>a</w:t>
      </w:r>
      <w:r w:rsidR="005A78BF" w:rsidRPr="001E2493">
        <w:rPr>
          <w:sz w:val="24"/>
          <w:szCs w:val="24"/>
        </w:rPr>
        <w:t xml:space="preserve"> las EFS a </w:t>
      </w:r>
      <w:r w:rsidR="00D555CA" w:rsidRPr="001E2493">
        <w:rPr>
          <w:sz w:val="24"/>
          <w:szCs w:val="24"/>
        </w:rPr>
        <w:t xml:space="preserve">continuar incorporando iniciativas de la Agenda </w:t>
      </w:r>
      <w:r w:rsidR="001E2493" w:rsidRPr="001E2493">
        <w:rPr>
          <w:sz w:val="24"/>
          <w:szCs w:val="24"/>
        </w:rPr>
        <w:t>2030,</w:t>
      </w:r>
      <w:r w:rsidR="005A78BF" w:rsidRPr="001E2493">
        <w:rPr>
          <w:sz w:val="24"/>
          <w:szCs w:val="24"/>
        </w:rPr>
        <w:t xml:space="preserve"> noticias </w:t>
      </w:r>
      <w:r w:rsidR="001E2493" w:rsidRPr="001E2493">
        <w:rPr>
          <w:sz w:val="24"/>
          <w:szCs w:val="24"/>
        </w:rPr>
        <w:t>e informes</w:t>
      </w:r>
      <w:r w:rsidR="00D555CA" w:rsidRPr="001E2493">
        <w:rPr>
          <w:sz w:val="24"/>
          <w:szCs w:val="24"/>
        </w:rPr>
        <w:t xml:space="preserve"> referidos a los Objetivos de Desarrollo Sostenible.</w:t>
      </w:r>
    </w:p>
    <w:p w14:paraId="5511C638" w14:textId="42169965" w:rsidR="006D5F20" w:rsidRPr="001E2493" w:rsidRDefault="006D5F20" w:rsidP="00984E85">
      <w:pPr>
        <w:jc w:val="both"/>
        <w:rPr>
          <w:sz w:val="24"/>
          <w:szCs w:val="24"/>
        </w:rPr>
      </w:pPr>
      <w:r w:rsidRPr="001E2493">
        <w:rPr>
          <w:sz w:val="24"/>
          <w:szCs w:val="24"/>
        </w:rPr>
        <w:t>Finalmente, la CTIC continu</w:t>
      </w:r>
      <w:r w:rsidR="00327826" w:rsidRPr="001E2493">
        <w:rPr>
          <w:sz w:val="24"/>
          <w:szCs w:val="24"/>
        </w:rPr>
        <w:t>ó</w:t>
      </w:r>
      <w:r w:rsidRPr="001E2493">
        <w:rPr>
          <w:sz w:val="24"/>
          <w:szCs w:val="24"/>
        </w:rPr>
        <w:t xml:space="preserve"> con su habitual apoyo a las comisiones y grupos de trabajo de la OLACEFS</w:t>
      </w:r>
      <w:r w:rsidR="00327826" w:rsidRPr="001E2493">
        <w:rPr>
          <w:sz w:val="24"/>
          <w:szCs w:val="24"/>
        </w:rPr>
        <w:t xml:space="preserve">, </w:t>
      </w:r>
      <w:r w:rsidRPr="001E2493">
        <w:rPr>
          <w:sz w:val="24"/>
          <w:szCs w:val="24"/>
        </w:rPr>
        <w:t>y participa</w:t>
      </w:r>
      <w:r w:rsidR="00327826" w:rsidRPr="001E2493">
        <w:rPr>
          <w:sz w:val="24"/>
          <w:szCs w:val="24"/>
        </w:rPr>
        <w:t xml:space="preserve">mos </w:t>
      </w:r>
      <w:r w:rsidRPr="001E2493">
        <w:rPr>
          <w:sz w:val="24"/>
          <w:szCs w:val="24"/>
        </w:rPr>
        <w:t>de las iniciativas de la IN</w:t>
      </w:r>
      <w:r w:rsidR="00327826" w:rsidRPr="001E2493">
        <w:rPr>
          <w:sz w:val="24"/>
          <w:szCs w:val="24"/>
        </w:rPr>
        <w:t>T</w:t>
      </w:r>
    </w:p>
    <w:p w14:paraId="25EE3B65" w14:textId="77777777" w:rsidR="002119EB" w:rsidRDefault="002119EB" w:rsidP="002119EB">
      <w:pPr>
        <w:rPr>
          <w:i/>
          <w:sz w:val="20"/>
          <w:szCs w:val="18"/>
        </w:rPr>
      </w:pPr>
    </w:p>
    <w:p w14:paraId="3F695E7E" w14:textId="0FF9C49F" w:rsidR="009F0DB9" w:rsidRDefault="009F0DB9" w:rsidP="009F0DB9">
      <w:pPr>
        <w:rPr>
          <w:i/>
          <w:sz w:val="20"/>
          <w:szCs w:val="18"/>
        </w:rPr>
      </w:pPr>
      <w:r>
        <w:rPr>
          <w:i/>
          <w:noProof/>
          <w:sz w:val="20"/>
          <w:szCs w:val="18"/>
          <w:lang w:val="en-US" w:eastAsia="en-US"/>
        </w:rPr>
        <w:drawing>
          <wp:inline distT="0" distB="0" distL="0" distR="0" wp14:anchorId="6D65F331" wp14:editId="7B2F93C3">
            <wp:extent cx="2599150" cy="1264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SA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3137" cy="1271727"/>
                    </a:xfrm>
                    <a:prstGeom prst="rect">
                      <a:avLst/>
                    </a:prstGeom>
                  </pic:spPr>
                </pic:pic>
              </a:graphicData>
            </a:graphic>
          </wp:inline>
        </w:drawing>
      </w:r>
      <w:r>
        <w:rPr>
          <w:i/>
          <w:noProof/>
          <w:sz w:val="20"/>
          <w:szCs w:val="18"/>
          <w:lang w:val="en-US" w:eastAsia="en-US"/>
        </w:rPr>
        <w:drawing>
          <wp:inline distT="0" distB="0" distL="0" distR="0" wp14:anchorId="6B448E82" wp14:editId="401BF601">
            <wp:extent cx="2400300" cy="1288161"/>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20">
                      <a:extLst>
                        <a:ext uri="{28A0092B-C50C-407E-A947-70E740481C1C}">
                          <a14:useLocalDpi xmlns:a14="http://schemas.microsoft.com/office/drawing/2010/main" val="0"/>
                        </a:ext>
                      </a:extLst>
                    </a:blip>
                    <a:stretch>
                      <a:fillRect/>
                    </a:stretch>
                  </pic:blipFill>
                  <pic:spPr>
                    <a:xfrm>
                      <a:off x="0" y="0"/>
                      <a:ext cx="2416333" cy="1296766"/>
                    </a:xfrm>
                    <a:prstGeom prst="rect">
                      <a:avLst/>
                    </a:prstGeom>
                  </pic:spPr>
                </pic:pic>
              </a:graphicData>
            </a:graphic>
          </wp:inline>
        </w:drawing>
      </w:r>
    </w:p>
    <w:p w14:paraId="7BF8D0BD" w14:textId="136CDFB8" w:rsidR="00283031" w:rsidRDefault="00283031" w:rsidP="009F0DB9">
      <w:pPr>
        <w:rPr>
          <w:i/>
          <w:sz w:val="20"/>
          <w:szCs w:val="18"/>
        </w:rPr>
      </w:pPr>
    </w:p>
    <w:p w14:paraId="52CF4F76" w14:textId="762855DA" w:rsidR="00283031" w:rsidRDefault="00283031" w:rsidP="009F0DB9">
      <w:pPr>
        <w:rPr>
          <w:i/>
          <w:sz w:val="20"/>
          <w:szCs w:val="18"/>
        </w:rPr>
      </w:pPr>
    </w:p>
    <w:p w14:paraId="0472934C" w14:textId="715B93C9" w:rsidR="00283031" w:rsidRDefault="00283031" w:rsidP="009F0DB9">
      <w:pPr>
        <w:rPr>
          <w:sz w:val="24"/>
          <w:szCs w:val="24"/>
        </w:rPr>
      </w:pPr>
      <w:r>
        <w:rPr>
          <w:sz w:val="24"/>
          <w:szCs w:val="24"/>
        </w:rPr>
        <w:t>Con la esperanza de aportar, incentivar y promover el avance en nuestras organizaciones, agradecemos a las EFS que nos acompañan en estas iniciativas, especialmente a las que con su continua presencia en nuestras convocatorias nos honran con su interés en los proyectos de la CTIC. A todas las EFS</w:t>
      </w:r>
    </w:p>
    <w:p w14:paraId="61418CD0" w14:textId="2AC3FF13" w:rsidR="00283031" w:rsidRDefault="00283031" w:rsidP="009F0DB9">
      <w:pPr>
        <w:rPr>
          <w:sz w:val="24"/>
          <w:szCs w:val="24"/>
        </w:rPr>
      </w:pPr>
    </w:p>
    <w:p w14:paraId="3C1D4AE1" w14:textId="5B94D68C" w:rsidR="00283031" w:rsidRDefault="00283031" w:rsidP="009F0DB9">
      <w:pPr>
        <w:rPr>
          <w:b/>
          <w:sz w:val="28"/>
          <w:szCs w:val="24"/>
        </w:rPr>
      </w:pPr>
      <w:r>
        <w:rPr>
          <w:sz w:val="24"/>
          <w:szCs w:val="24"/>
        </w:rPr>
        <w:tab/>
      </w:r>
      <w:r>
        <w:rPr>
          <w:sz w:val="24"/>
          <w:szCs w:val="24"/>
        </w:rPr>
        <w:tab/>
      </w:r>
      <w:r>
        <w:rPr>
          <w:sz w:val="24"/>
          <w:szCs w:val="24"/>
        </w:rPr>
        <w:tab/>
      </w:r>
      <w:r w:rsidRPr="00283031">
        <w:rPr>
          <w:b/>
          <w:sz w:val="28"/>
          <w:szCs w:val="24"/>
        </w:rPr>
        <w:t>¡MUCHAS GRACIAS!</w:t>
      </w:r>
    </w:p>
    <w:p w14:paraId="77F79D7C" w14:textId="71619C13" w:rsidR="00283031" w:rsidRDefault="00283031" w:rsidP="009F0DB9">
      <w:pPr>
        <w:rPr>
          <w:b/>
          <w:sz w:val="28"/>
          <w:szCs w:val="24"/>
        </w:rPr>
      </w:pPr>
    </w:p>
    <w:p w14:paraId="48AD72D2" w14:textId="3B885F18" w:rsidR="00283031" w:rsidRPr="00283031" w:rsidRDefault="00283031" w:rsidP="00283031">
      <w:pPr>
        <w:jc w:val="right"/>
        <w:rPr>
          <w:b/>
          <w:sz w:val="28"/>
          <w:szCs w:val="24"/>
        </w:rPr>
      </w:pPr>
      <w:r>
        <w:rPr>
          <w:b/>
          <w:sz w:val="28"/>
          <w:szCs w:val="24"/>
        </w:rPr>
        <w:t>Septiembre 2022</w:t>
      </w:r>
    </w:p>
    <w:p w14:paraId="30834218" w14:textId="368B5A93" w:rsidR="00283031" w:rsidRDefault="00283031" w:rsidP="009F0DB9">
      <w:pPr>
        <w:rPr>
          <w:sz w:val="24"/>
          <w:szCs w:val="24"/>
        </w:rPr>
      </w:pPr>
    </w:p>
    <w:p w14:paraId="1B1E9AA9" w14:textId="77777777" w:rsidR="00283031" w:rsidRPr="00283031" w:rsidRDefault="00283031" w:rsidP="009F0DB9">
      <w:pPr>
        <w:rPr>
          <w:sz w:val="24"/>
          <w:szCs w:val="24"/>
        </w:rPr>
      </w:pPr>
    </w:p>
    <w:sectPr w:rsidR="00283031" w:rsidRPr="00283031">
      <w:footerReference w:type="default" r:id="rId2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DAE7C" w16cid:durableId="26C31F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697E2" w14:textId="77777777" w:rsidR="000557AE" w:rsidRDefault="000557AE" w:rsidP="002834F8">
      <w:pPr>
        <w:spacing w:after="0" w:line="240" w:lineRule="auto"/>
      </w:pPr>
      <w:r>
        <w:separator/>
      </w:r>
    </w:p>
  </w:endnote>
  <w:endnote w:type="continuationSeparator" w:id="0">
    <w:p w14:paraId="27FEF2F6" w14:textId="77777777" w:rsidR="000557AE" w:rsidRDefault="000557AE" w:rsidP="0028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01122"/>
      <w:docPartObj>
        <w:docPartGallery w:val="Page Numbers (Bottom of Page)"/>
        <w:docPartUnique/>
      </w:docPartObj>
    </w:sdtPr>
    <w:sdtEndPr/>
    <w:sdtContent>
      <w:p w14:paraId="36C13C5E" w14:textId="5C80DD27" w:rsidR="002834F8" w:rsidRDefault="002834F8">
        <w:pPr>
          <w:pStyle w:val="Piedepgina"/>
          <w:jc w:val="right"/>
        </w:pPr>
        <w:r>
          <w:fldChar w:fldCharType="begin"/>
        </w:r>
        <w:r>
          <w:instrText>PAGE   \* MERGEFORMAT</w:instrText>
        </w:r>
        <w:r>
          <w:fldChar w:fldCharType="separate"/>
        </w:r>
        <w:r w:rsidR="00C85697" w:rsidRPr="00C85697">
          <w:rPr>
            <w:noProof/>
            <w:lang w:val="es-ES"/>
          </w:rPr>
          <w:t>12</w:t>
        </w:r>
        <w:r>
          <w:fldChar w:fldCharType="end"/>
        </w:r>
      </w:p>
    </w:sdtContent>
  </w:sdt>
  <w:p w14:paraId="2E35C3EE" w14:textId="77777777" w:rsidR="002834F8" w:rsidRDefault="002834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E7E8" w14:textId="77777777" w:rsidR="000557AE" w:rsidRDefault="000557AE" w:rsidP="002834F8">
      <w:pPr>
        <w:spacing w:after="0" w:line="240" w:lineRule="auto"/>
      </w:pPr>
      <w:r>
        <w:separator/>
      </w:r>
    </w:p>
  </w:footnote>
  <w:footnote w:type="continuationSeparator" w:id="0">
    <w:p w14:paraId="4F24BB9F" w14:textId="77777777" w:rsidR="000557AE" w:rsidRDefault="000557AE" w:rsidP="00283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1D7"/>
    <w:multiLevelType w:val="hybridMultilevel"/>
    <w:tmpl w:val="D08C48CE"/>
    <w:lvl w:ilvl="0" w:tplc="5E5EA28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1B13C0C"/>
    <w:multiLevelType w:val="hybridMultilevel"/>
    <w:tmpl w:val="C58E6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3975998"/>
    <w:multiLevelType w:val="hybridMultilevel"/>
    <w:tmpl w:val="140459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1E95522"/>
    <w:multiLevelType w:val="hybridMultilevel"/>
    <w:tmpl w:val="ACB052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EB"/>
    <w:rsid w:val="00045288"/>
    <w:rsid w:val="000557AE"/>
    <w:rsid w:val="00124FCE"/>
    <w:rsid w:val="001655B9"/>
    <w:rsid w:val="001E175C"/>
    <w:rsid w:val="001E2493"/>
    <w:rsid w:val="001F2BBD"/>
    <w:rsid w:val="002079A5"/>
    <w:rsid w:val="002119EB"/>
    <w:rsid w:val="00211D5A"/>
    <w:rsid w:val="002248B0"/>
    <w:rsid w:val="002330FE"/>
    <w:rsid w:val="00283031"/>
    <w:rsid w:val="002834F8"/>
    <w:rsid w:val="002E015F"/>
    <w:rsid w:val="002E46CC"/>
    <w:rsid w:val="00327826"/>
    <w:rsid w:val="00341FD9"/>
    <w:rsid w:val="003B2511"/>
    <w:rsid w:val="003C01D3"/>
    <w:rsid w:val="003E243D"/>
    <w:rsid w:val="004738B2"/>
    <w:rsid w:val="005106EC"/>
    <w:rsid w:val="00510AE4"/>
    <w:rsid w:val="005438AE"/>
    <w:rsid w:val="005A78BF"/>
    <w:rsid w:val="005F3F89"/>
    <w:rsid w:val="005F4D45"/>
    <w:rsid w:val="006035E2"/>
    <w:rsid w:val="00607DE1"/>
    <w:rsid w:val="00622D16"/>
    <w:rsid w:val="0064120F"/>
    <w:rsid w:val="00644E4D"/>
    <w:rsid w:val="00676415"/>
    <w:rsid w:val="006C06FA"/>
    <w:rsid w:val="006D5F20"/>
    <w:rsid w:val="006E277F"/>
    <w:rsid w:val="00714207"/>
    <w:rsid w:val="00774951"/>
    <w:rsid w:val="00784684"/>
    <w:rsid w:val="00812D17"/>
    <w:rsid w:val="008174ED"/>
    <w:rsid w:val="008B428E"/>
    <w:rsid w:val="008C70E0"/>
    <w:rsid w:val="00914D2B"/>
    <w:rsid w:val="00922E62"/>
    <w:rsid w:val="00984E85"/>
    <w:rsid w:val="009C115F"/>
    <w:rsid w:val="009C3493"/>
    <w:rsid w:val="009F0DB9"/>
    <w:rsid w:val="00A046A9"/>
    <w:rsid w:val="00A0551F"/>
    <w:rsid w:val="00AD1FA8"/>
    <w:rsid w:val="00AF1766"/>
    <w:rsid w:val="00B5541A"/>
    <w:rsid w:val="00B67599"/>
    <w:rsid w:val="00B90669"/>
    <w:rsid w:val="00B9401F"/>
    <w:rsid w:val="00B9690F"/>
    <w:rsid w:val="00C04FED"/>
    <w:rsid w:val="00C1123F"/>
    <w:rsid w:val="00C4662D"/>
    <w:rsid w:val="00C85697"/>
    <w:rsid w:val="00CF3B84"/>
    <w:rsid w:val="00CF7A96"/>
    <w:rsid w:val="00D555CA"/>
    <w:rsid w:val="00D82213"/>
    <w:rsid w:val="00DB3156"/>
    <w:rsid w:val="00DD377A"/>
    <w:rsid w:val="00E04172"/>
    <w:rsid w:val="00E312CA"/>
    <w:rsid w:val="00E373F0"/>
    <w:rsid w:val="00E43B36"/>
    <w:rsid w:val="00E805CD"/>
    <w:rsid w:val="00EB558C"/>
    <w:rsid w:val="00EE1452"/>
    <w:rsid w:val="00F14314"/>
    <w:rsid w:val="00F14E2D"/>
    <w:rsid w:val="00F635A6"/>
    <w:rsid w:val="00F83A44"/>
    <w:rsid w:val="00F926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8454"/>
  <w15:chartTrackingRefBased/>
  <w15:docId w15:val="{DE2DD7DD-914F-44B5-95D6-4D128B59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19EB"/>
    <w:pPr>
      <w:spacing w:after="200" w:line="276" w:lineRule="auto"/>
    </w:pPr>
    <w:rPr>
      <w:rFonts w:ascii="Calibri" w:eastAsia="Calibri" w:hAnsi="Calibri" w:cs="Calibri"/>
      <w:lang w:val="es-CL" w:eastAsia="es-AR"/>
    </w:rPr>
  </w:style>
  <w:style w:type="paragraph" w:styleId="Ttulo1">
    <w:name w:val="heading 1"/>
    <w:basedOn w:val="Normal"/>
    <w:next w:val="Normal"/>
    <w:link w:val="Ttulo1Car"/>
    <w:uiPriority w:val="9"/>
    <w:qFormat/>
    <w:rsid w:val="00AD1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B31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4F8"/>
    <w:rPr>
      <w:rFonts w:ascii="Calibri" w:eastAsia="Calibri" w:hAnsi="Calibri" w:cs="Calibri"/>
      <w:lang w:val="es-CL" w:eastAsia="es-AR"/>
    </w:rPr>
  </w:style>
  <w:style w:type="paragraph" w:styleId="Piedepgina">
    <w:name w:val="footer"/>
    <w:basedOn w:val="Normal"/>
    <w:link w:val="PiedepginaCar"/>
    <w:uiPriority w:val="99"/>
    <w:unhideWhenUsed/>
    <w:rsid w:val="002834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4F8"/>
    <w:rPr>
      <w:rFonts w:ascii="Calibri" w:eastAsia="Calibri" w:hAnsi="Calibri" w:cs="Calibri"/>
      <w:lang w:val="es-CL" w:eastAsia="es-AR"/>
    </w:rPr>
  </w:style>
  <w:style w:type="paragraph" w:styleId="Prrafodelista">
    <w:name w:val="List Paragraph"/>
    <w:basedOn w:val="Normal"/>
    <w:uiPriority w:val="34"/>
    <w:qFormat/>
    <w:rsid w:val="00341FD9"/>
    <w:pPr>
      <w:ind w:left="720"/>
      <w:contextualSpacing/>
    </w:pPr>
  </w:style>
  <w:style w:type="character" w:styleId="nfasisintenso">
    <w:name w:val="Intense Emphasis"/>
    <w:basedOn w:val="Fuentedeprrafopredeter"/>
    <w:uiPriority w:val="21"/>
    <w:qFormat/>
    <w:rsid w:val="005F3F89"/>
    <w:rPr>
      <w:i/>
      <w:iCs/>
      <w:color w:val="4472C4" w:themeColor="accent1"/>
    </w:rPr>
  </w:style>
  <w:style w:type="character" w:customStyle="1" w:styleId="Ttulo2Car">
    <w:name w:val="Título 2 Car"/>
    <w:basedOn w:val="Fuentedeprrafopredeter"/>
    <w:link w:val="Ttulo2"/>
    <w:uiPriority w:val="9"/>
    <w:rsid w:val="00DB3156"/>
    <w:rPr>
      <w:rFonts w:asciiTheme="majorHAnsi" w:eastAsiaTheme="majorEastAsia" w:hAnsiTheme="majorHAnsi" w:cstheme="majorBidi"/>
      <w:color w:val="2F5496" w:themeColor="accent1" w:themeShade="BF"/>
      <w:sz w:val="26"/>
      <w:szCs w:val="26"/>
      <w:lang w:val="es-CL" w:eastAsia="es-AR"/>
    </w:rPr>
  </w:style>
  <w:style w:type="character" w:styleId="Refdecomentario">
    <w:name w:val="annotation reference"/>
    <w:basedOn w:val="Fuentedeprrafopredeter"/>
    <w:uiPriority w:val="99"/>
    <w:semiHidden/>
    <w:unhideWhenUsed/>
    <w:rsid w:val="002330FE"/>
    <w:rPr>
      <w:sz w:val="16"/>
      <w:szCs w:val="16"/>
    </w:rPr>
  </w:style>
  <w:style w:type="paragraph" w:styleId="Textocomentario">
    <w:name w:val="annotation text"/>
    <w:basedOn w:val="Normal"/>
    <w:link w:val="TextocomentarioCar"/>
    <w:uiPriority w:val="99"/>
    <w:semiHidden/>
    <w:unhideWhenUsed/>
    <w:rsid w:val="002330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30FE"/>
    <w:rPr>
      <w:rFonts w:ascii="Calibri" w:eastAsia="Calibri" w:hAnsi="Calibri" w:cs="Calibri"/>
      <w:sz w:val="20"/>
      <w:szCs w:val="20"/>
      <w:lang w:val="es-CL" w:eastAsia="es-AR"/>
    </w:rPr>
  </w:style>
  <w:style w:type="paragraph" w:styleId="Asuntodelcomentario">
    <w:name w:val="annotation subject"/>
    <w:basedOn w:val="Textocomentario"/>
    <w:next w:val="Textocomentario"/>
    <w:link w:val="AsuntodelcomentarioCar"/>
    <w:uiPriority w:val="99"/>
    <w:semiHidden/>
    <w:unhideWhenUsed/>
    <w:rsid w:val="002330FE"/>
    <w:rPr>
      <w:b/>
      <w:bCs/>
    </w:rPr>
  </w:style>
  <w:style w:type="character" w:customStyle="1" w:styleId="AsuntodelcomentarioCar">
    <w:name w:val="Asunto del comentario Car"/>
    <w:basedOn w:val="TextocomentarioCar"/>
    <w:link w:val="Asuntodelcomentario"/>
    <w:uiPriority w:val="99"/>
    <w:semiHidden/>
    <w:rsid w:val="002330FE"/>
    <w:rPr>
      <w:rFonts w:ascii="Calibri" w:eastAsia="Calibri" w:hAnsi="Calibri" w:cs="Calibri"/>
      <w:b/>
      <w:bCs/>
      <w:sz w:val="20"/>
      <w:szCs w:val="20"/>
      <w:lang w:val="es-CL" w:eastAsia="es-AR"/>
    </w:rPr>
  </w:style>
  <w:style w:type="paragraph" w:styleId="Textodeglobo">
    <w:name w:val="Balloon Text"/>
    <w:basedOn w:val="Normal"/>
    <w:link w:val="TextodegloboCar"/>
    <w:uiPriority w:val="99"/>
    <w:semiHidden/>
    <w:unhideWhenUsed/>
    <w:rsid w:val="002330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30FE"/>
    <w:rPr>
      <w:rFonts w:ascii="Segoe UI" w:eastAsia="Calibri" w:hAnsi="Segoe UI" w:cs="Segoe UI"/>
      <w:sz w:val="18"/>
      <w:szCs w:val="18"/>
      <w:lang w:val="es-CL" w:eastAsia="es-AR"/>
    </w:rPr>
  </w:style>
  <w:style w:type="character" w:customStyle="1" w:styleId="Ttulo1Car">
    <w:name w:val="Título 1 Car"/>
    <w:basedOn w:val="Fuentedeprrafopredeter"/>
    <w:link w:val="Ttulo1"/>
    <w:uiPriority w:val="9"/>
    <w:rsid w:val="00AD1FA8"/>
    <w:rPr>
      <w:rFonts w:asciiTheme="majorHAnsi" w:eastAsiaTheme="majorEastAsia" w:hAnsiTheme="majorHAnsi" w:cstheme="majorBidi"/>
      <w:color w:val="2F5496" w:themeColor="accent1" w:themeShade="BF"/>
      <w:sz w:val="32"/>
      <w:szCs w:val="32"/>
      <w:lang w:val="es-CL" w:eastAsia="es-AR"/>
    </w:rPr>
  </w:style>
  <w:style w:type="paragraph" w:customStyle="1" w:styleId="Normal1">
    <w:name w:val="Normal1"/>
    <w:rsid w:val="00F14314"/>
    <w:pPr>
      <w:spacing w:after="0" w:line="276" w:lineRule="auto"/>
    </w:pPr>
    <w:rPr>
      <w:rFonts w:ascii="Arial" w:eastAsia="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499">
      <w:bodyDiv w:val="1"/>
      <w:marLeft w:val="0"/>
      <w:marRight w:val="0"/>
      <w:marTop w:val="0"/>
      <w:marBottom w:val="0"/>
      <w:divBdr>
        <w:top w:val="none" w:sz="0" w:space="0" w:color="auto"/>
        <w:left w:val="none" w:sz="0" w:space="0" w:color="auto"/>
        <w:bottom w:val="none" w:sz="0" w:space="0" w:color="auto"/>
        <w:right w:val="none" w:sz="0" w:space="0" w:color="auto"/>
      </w:divBdr>
    </w:div>
    <w:div w:id="4742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5BF0-7023-4EF0-B5E8-05B4890D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2179</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AGN</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MONDOLO, CECILIA</dc:creator>
  <cp:keywords/>
  <dc:description/>
  <cp:lastModifiedBy>Usuario de Windows</cp:lastModifiedBy>
  <cp:revision>5</cp:revision>
  <cp:lastPrinted>2022-09-15T17:23:00Z</cp:lastPrinted>
  <dcterms:created xsi:type="dcterms:W3CDTF">2022-09-14T19:53:00Z</dcterms:created>
  <dcterms:modified xsi:type="dcterms:W3CDTF">2022-09-15T17:24:00Z</dcterms:modified>
</cp:coreProperties>
</file>